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4" w:rsidRDefault="00770A4E" w:rsidP="001B6AE4">
      <w:pPr>
        <w:pStyle w:val="ac"/>
        <w:kinsoku w:val="0"/>
        <w:overflowPunct w:val="0"/>
        <w:autoSpaceDE w:val="0"/>
        <w:autoSpaceDN w:val="0"/>
        <w:adjustRightInd w:val="0"/>
        <w:spacing w:line="340" w:lineRule="exact"/>
        <w:ind w:left="576" w:hangingChars="288" w:hanging="576"/>
        <w:jc w:val="center"/>
        <w:rPr>
          <w:rFonts w:ascii="Georgia" w:eastAsia="AR MinchoL JIS" w:hAnsi="Georgia"/>
          <w:i/>
          <w:iCs/>
          <w:noProof/>
          <w:sz w:val="24"/>
        </w:rPr>
      </w:pPr>
      <w:r w:rsidRPr="00770A4E">
        <w:rPr>
          <w:rFonts w:eastAsia="新細明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483" type="#_x0000_t202" style="position:absolute;left:0;text-align:left;margin-left:-6.6pt;margin-top:-9pt;width:87.6pt;height:45.7pt;z-index:251656704" filled="f" stroked="f">
            <v:textbox style="mso-next-textbox:#_x0000_s3483">
              <w:txbxContent>
                <w:p w:rsidR="001B6AE4" w:rsidRDefault="008C4E12" w:rsidP="001B6AE4">
                  <w:r>
                    <w:rPr>
                      <w:noProof/>
                    </w:rPr>
                    <w:drawing>
                      <wp:inline distT="0" distB="0" distL="0" distR="0">
                        <wp:extent cx="721360" cy="489585"/>
                        <wp:effectExtent l="19050" t="0" r="2540" b="0"/>
                        <wp:docPr id="1" name="圖片 1" descr="ITC-Head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TC-Head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360" cy="489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eorgia" w:eastAsia="AR MinchoL JIS" w:hAnsi="Georgia"/>
          <w:i/>
          <w:iCs/>
          <w:noProof/>
          <w:sz w:val="24"/>
        </w:rPr>
        <w:pict>
          <v:shape id="_x0000_s3482" type="#_x0000_t202" style="position:absolute;left:0;text-align:left;margin-left:1pt;margin-top:-36pt;width:340.6pt;height:23.65pt;z-index:251655680" stroked="f">
            <v:textbox style="mso-next-textbox:#_x0000_s3482">
              <w:txbxContent>
                <w:p w:rsidR="001B6AE4" w:rsidRDefault="001B6AE4" w:rsidP="001B6AE4">
                  <w:pPr>
                    <w:rPr>
                      <w:sz w:val="36"/>
                    </w:rPr>
                  </w:pPr>
                </w:p>
              </w:txbxContent>
            </v:textbox>
          </v:shape>
        </w:pict>
      </w:r>
      <w:r w:rsidR="001B6AE4">
        <w:rPr>
          <w:rFonts w:ascii="Georgia" w:eastAsia="AR MinchoL JIS" w:hAnsi="Georgia"/>
          <w:i/>
          <w:iCs/>
          <w:noProof/>
          <w:sz w:val="24"/>
        </w:rPr>
        <w:t>INTERNATIONAL TRADE COMMISSION</w:t>
      </w:r>
    </w:p>
    <w:p w:rsidR="001B6AE4" w:rsidRDefault="001B6AE4" w:rsidP="001B6AE4">
      <w:pPr>
        <w:pStyle w:val="ac"/>
        <w:kinsoku w:val="0"/>
        <w:overflowPunct w:val="0"/>
        <w:autoSpaceDE w:val="0"/>
        <w:autoSpaceDN w:val="0"/>
        <w:adjustRightInd w:val="0"/>
        <w:spacing w:line="340" w:lineRule="exact"/>
        <w:ind w:left="691" w:hangingChars="288" w:hanging="691"/>
        <w:jc w:val="center"/>
        <w:rPr>
          <w:rFonts w:eastAsia="AR MinchoL JIS"/>
          <w:i/>
          <w:iCs/>
          <w:noProof/>
          <w:sz w:val="24"/>
        </w:rPr>
      </w:pPr>
      <w:r>
        <w:rPr>
          <w:rFonts w:ascii="Georgia" w:eastAsia="AR MinchoL JIS" w:hAnsi="Georgia"/>
          <w:i/>
          <w:iCs/>
          <w:noProof/>
          <w:sz w:val="24"/>
        </w:rPr>
        <w:t>MINISTRY OF ECONOMIC AFFAIRS</w:t>
      </w:r>
    </w:p>
    <w:p w:rsidR="001B6AE4" w:rsidRDefault="001B6AE4" w:rsidP="001B6AE4">
      <w:pPr>
        <w:pStyle w:val="ac"/>
        <w:kinsoku w:val="0"/>
        <w:overflowPunct w:val="0"/>
        <w:autoSpaceDE w:val="0"/>
        <w:autoSpaceDN w:val="0"/>
        <w:adjustRightInd w:val="0"/>
        <w:spacing w:line="260" w:lineRule="exact"/>
        <w:ind w:leftChars="215" w:left="516" w:firstLineChars="1252" w:firstLine="2003"/>
        <w:rPr>
          <w:rFonts w:ascii="Georgia" w:hAnsi="Georgia"/>
          <w:iCs/>
          <w:noProof/>
          <w:sz w:val="16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hint="eastAsia"/>
            <w:iCs/>
            <w:noProof/>
            <w:sz w:val="16"/>
          </w:rPr>
          <w:t>8F</w:t>
        </w:r>
      </w:smartTag>
      <w:r>
        <w:rPr>
          <w:rFonts w:hint="eastAsia"/>
          <w:iCs/>
          <w:noProof/>
          <w:sz w:val="16"/>
        </w:rPr>
        <w:t xml:space="preserve">., No.317, </w:t>
      </w:r>
      <w:smartTag w:uri="urn:schemas-microsoft-com:office:smarttags" w:element="Street">
        <w:smartTag w:uri="urn:schemas-microsoft-com:office:smarttags" w:element="address">
          <w:r>
            <w:rPr>
              <w:rFonts w:hint="eastAsia"/>
              <w:iCs/>
              <w:noProof/>
              <w:sz w:val="16"/>
            </w:rPr>
            <w:t>Songjiang Rd.</w:t>
          </w:r>
        </w:smartTag>
      </w:smartTag>
      <w:r>
        <w:rPr>
          <w:rFonts w:hint="eastAsia"/>
          <w:iCs/>
          <w:noProof/>
          <w:sz w:val="16"/>
        </w:rPr>
        <w:t xml:space="preserve">, Jhongshan      </w:t>
      </w:r>
      <w:r>
        <w:rPr>
          <w:rFonts w:ascii="Georgia" w:hAnsi="Georgia"/>
          <w:iCs/>
          <w:noProof/>
          <w:sz w:val="16"/>
        </w:rPr>
        <w:t xml:space="preserve">                                </w:t>
      </w:r>
      <w:r>
        <w:rPr>
          <w:rFonts w:ascii="Georgia" w:hAnsi="Georgia" w:hint="eastAsia"/>
          <w:iCs/>
          <w:noProof/>
          <w:sz w:val="16"/>
        </w:rPr>
        <w:t>TEL</w:t>
      </w:r>
      <w:r>
        <w:rPr>
          <w:rFonts w:ascii="Georgia" w:hAnsi="Georgia"/>
          <w:iCs/>
          <w:noProof/>
          <w:sz w:val="16"/>
        </w:rPr>
        <w:t>:  886-</w:t>
      </w:r>
      <w:r>
        <w:rPr>
          <w:rFonts w:hint="eastAsia"/>
          <w:iCs/>
          <w:noProof/>
          <w:sz w:val="16"/>
        </w:rPr>
        <w:t>2</w:t>
      </w:r>
      <w:r>
        <w:rPr>
          <w:iCs/>
          <w:noProof/>
          <w:sz w:val="16"/>
        </w:rPr>
        <w:t xml:space="preserve">- </w:t>
      </w:r>
      <w:r>
        <w:rPr>
          <w:rFonts w:hint="eastAsia"/>
          <w:iCs/>
          <w:noProof/>
          <w:sz w:val="16"/>
        </w:rPr>
        <w:t>2506-6670</w:t>
      </w:r>
      <w:r>
        <w:rPr>
          <w:iCs/>
          <w:noProof/>
          <w:sz w:val="16"/>
        </w:rPr>
        <w:t>, ext. 5</w:t>
      </w:r>
      <w:r w:rsidR="00A41287">
        <w:rPr>
          <w:rFonts w:hint="eastAsia"/>
          <w:iCs/>
          <w:noProof/>
          <w:sz w:val="16"/>
        </w:rPr>
        <w:t>24</w:t>
      </w:r>
    </w:p>
    <w:p w:rsidR="001B6AE4" w:rsidRDefault="001B6AE4" w:rsidP="001B6AE4">
      <w:pPr>
        <w:pStyle w:val="ac"/>
        <w:kinsoku w:val="0"/>
        <w:overflowPunct w:val="0"/>
        <w:autoSpaceDE w:val="0"/>
        <w:autoSpaceDN w:val="0"/>
        <w:adjustRightInd w:val="0"/>
        <w:spacing w:line="260" w:lineRule="exact"/>
        <w:ind w:leftChars="802" w:left="1925" w:firstLineChars="381" w:firstLine="610"/>
        <w:rPr>
          <w:iCs/>
          <w:noProof/>
          <w:sz w:val="16"/>
        </w:rPr>
      </w:pPr>
      <w:r>
        <w:rPr>
          <w:rFonts w:ascii="Georgia" w:hAnsi="Georgia" w:hint="eastAsia"/>
          <w:iCs/>
          <w:noProof/>
          <w:sz w:val="16"/>
        </w:rPr>
        <w:t xml:space="preserve">District,  </w:t>
      </w:r>
      <w:smartTag w:uri="urn:schemas-microsoft-com:office:smarttags" w:element="City">
        <w:r>
          <w:rPr>
            <w:rFonts w:ascii="Georgia" w:hAnsi="Georgia" w:hint="eastAsia"/>
            <w:iCs/>
            <w:noProof/>
            <w:sz w:val="16"/>
          </w:rPr>
          <w:t>T</w:t>
        </w:r>
        <w:r>
          <w:rPr>
            <w:rFonts w:ascii="Georgia" w:hAnsi="Georgia"/>
            <w:iCs/>
            <w:noProof/>
            <w:sz w:val="16"/>
          </w:rPr>
          <w:t>aipei City</w:t>
        </w:r>
      </w:smartTag>
      <w:r>
        <w:rPr>
          <w:rFonts w:ascii="Georgia" w:hAnsi="Georgia"/>
          <w:iCs/>
          <w:noProof/>
          <w:sz w:val="16"/>
        </w:rPr>
        <w:t xml:space="preserve"> </w:t>
      </w:r>
      <w:r>
        <w:rPr>
          <w:iCs/>
          <w:noProof/>
          <w:sz w:val="16"/>
        </w:rPr>
        <w:t xml:space="preserve"> </w:t>
      </w:r>
      <w:r>
        <w:rPr>
          <w:rFonts w:hint="eastAsia"/>
          <w:iCs/>
          <w:noProof/>
          <w:sz w:val="16"/>
        </w:rPr>
        <w:t>104</w:t>
      </w:r>
      <w:r w:rsidR="00A41287">
        <w:rPr>
          <w:rFonts w:hint="eastAsia"/>
          <w:iCs/>
          <w:noProof/>
          <w:sz w:val="16"/>
        </w:rPr>
        <w:t>070</w:t>
      </w:r>
      <w:r>
        <w:rPr>
          <w:iCs/>
          <w:noProof/>
          <w:sz w:val="16"/>
        </w:rPr>
        <w:t>,</w:t>
      </w:r>
      <w:r>
        <w:rPr>
          <w:rFonts w:ascii="Georgia" w:hAnsi="Georgia" w:hint="eastAsia"/>
          <w:iCs/>
          <w:noProof/>
          <w:sz w:val="16"/>
        </w:rPr>
        <w:t xml:space="preserve">                 </w:t>
      </w:r>
      <w:r>
        <w:rPr>
          <w:rFonts w:ascii="Georgia" w:hAnsi="Georgia"/>
          <w:iCs/>
          <w:noProof/>
          <w:sz w:val="16"/>
        </w:rPr>
        <w:t xml:space="preserve">                         </w:t>
      </w:r>
      <w:r>
        <w:rPr>
          <w:rFonts w:ascii="Georgia" w:hAnsi="Georgia" w:hint="eastAsia"/>
          <w:iCs/>
          <w:noProof/>
          <w:sz w:val="16"/>
        </w:rPr>
        <w:t xml:space="preserve"> </w:t>
      </w:r>
      <w:r>
        <w:rPr>
          <w:rFonts w:ascii="Georgia" w:hAnsi="Georgia"/>
          <w:iCs/>
          <w:noProof/>
          <w:sz w:val="16"/>
        </w:rPr>
        <w:t xml:space="preserve">   </w:t>
      </w:r>
      <w:r>
        <w:rPr>
          <w:rFonts w:ascii="Georgia" w:hAnsi="Georgia" w:hint="eastAsia"/>
          <w:iCs/>
          <w:noProof/>
          <w:sz w:val="16"/>
        </w:rPr>
        <w:t xml:space="preserve">      FAX</w:t>
      </w:r>
      <w:r>
        <w:rPr>
          <w:rFonts w:ascii="Georgia" w:hAnsi="Georgia"/>
          <w:iCs/>
          <w:noProof/>
          <w:sz w:val="16"/>
        </w:rPr>
        <w:t>: 886-</w:t>
      </w:r>
      <w:r>
        <w:rPr>
          <w:rFonts w:hint="eastAsia"/>
          <w:iCs/>
          <w:noProof/>
          <w:sz w:val="16"/>
        </w:rPr>
        <w:t>2</w:t>
      </w:r>
      <w:r>
        <w:rPr>
          <w:rFonts w:ascii="Georgia" w:hAnsi="Georgia"/>
          <w:iCs/>
          <w:noProof/>
          <w:sz w:val="16"/>
        </w:rPr>
        <w:t>-</w:t>
      </w:r>
      <w:r>
        <w:rPr>
          <w:iCs/>
          <w:noProof/>
          <w:sz w:val="16"/>
        </w:rPr>
        <w:t xml:space="preserve"> </w:t>
      </w:r>
      <w:r>
        <w:rPr>
          <w:rFonts w:hint="eastAsia"/>
          <w:iCs/>
          <w:noProof/>
          <w:sz w:val="16"/>
        </w:rPr>
        <w:t>25029557</w:t>
      </w:r>
    </w:p>
    <w:p w:rsidR="001B6AE4" w:rsidRDefault="001B6AE4" w:rsidP="001B6AE4">
      <w:pPr>
        <w:pStyle w:val="ac"/>
        <w:kinsoku w:val="0"/>
        <w:overflowPunct w:val="0"/>
        <w:autoSpaceDE w:val="0"/>
        <w:autoSpaceDN w:val="0"/>
        <w:adjustRightInd w:val="0"/>
        <w:spacing w:line="260" w:lineRule="exact"/>
        <w:ind w:leftChars="802" w:left="1925" w:firstLineChars="381" w:firstLine="610"/>
        <w:rPr>
          <w:rFonts w:eastAsia="AR MinchoL JIS"/>
          <w:i/>
          <w:iCs/>
          <w:noProof/>
          <w:sz w:val="16"/>
        </w:rPr>
      </w:pPr>
      <w:r>
        <w:rPr>
          <w:rFonts w:ascii="Georgia" w:hAnsi="Georgia"/>
          <w:iCs/>
          <w:noProof/>
          <w:sz w:val="16"/>
        </w:rPr>
        <w:t>Taiwan</w:t>
      </w:r>
      <w:r w:rsidR="009E4875">
        <w:rPr>
          <w:rFonts w:ascii="Georgia" w:hAnsi="Georgia" w:hint="eastAsia"/>
          <w:iCs/>
          <w:noProof/>
          <w:sz w:val="16"/>
        </w:rPr>
        <w:t xml:space="preserve"> </w:t>
      </w:r>
      <w:r>
        <w:rPr>
          <w:rFonts w:ascii="Georgia" w:hAnsi="Georgia"/>
          <w:iCs/>
          <w:noProof/>
          <w:sz w:val="16"/>
        </w:rPr>
        <w:t>(R.O.C.)</w:t>
      </w:r>
      <w:r>
        <w:rPr>
          <w:rFonts w:ascii="Georgia" w:hAnsi="Georgia" w:hint="eastAsia"/>
          <w:iCs/>
          <w:noProof/>
          <w:sz w:val="16"/>
        </w:rPr>
        <w:t xml:space="preserve"> </w:t>
      </w:r>
      <w:r>
        <w:rPr>
          <w:rFonts w:ascii="Georgia" w:hAnsi="Georgia"/>
          <w:iCs/>
          <w:noProof/>
          <w:sz w:val="16"/>
        </w:rPr>
        <w:t xml:space="preserve">                             </w:t>
      </w:r>
      <w:r>
        <w:rPr>
          <w:rFonts w:ascii="Georgia" w:hAnsi="Georgia" w:hint="eastAsia"/>
          <w:iCs/>
          <w:noProof/>
          <w:sz w:val="16"/>
        </w:rPr>
        <w:t xml:space="preserve"> </w:t>
      </w:r>
      <w:r>
        <w:rPr>
          <w:rFonts w:ascii="Georgia" w:hAnsi="Georgia"/>
          <w:iCs/>
          <w:noProof/>
          <w:sz w:val="16"/>
        </w:rPr>
        <w:t xml:space="preserve">                                   </w:t>
      </w:r>
      <w:r>
        <w:rPr>
          <w:rFonts w:ascii="Georgia" w:hAnsi="Georgia" w:hint="eastAsia"/>
          <w:iCs/>
          <w:noProof/>
          <w:sz w:val="16"/>
        </w:rPr>
        <w:t xml:space="preserve">    </w:t>
      </w:r>
      <w:r>
        <w:rPr>
          <w:rFonts w:ascii="Georgia" w:hAnsi="Georgia"/>
          <w:iCs/>
          <w:noProof/>
          <w:sz w:val="16"/>
        </w:rPr>
        <w:t xml:space="preserve">    e-mail : itc@moea.gov.tw</w:t>
      </w:r>
    </w:p>
    <w:p w:rsidR="00940F41" w:rsidRDefault="00940F41" w:rsidP="00451E89">
      <w:pPr>
        <w:pStyle w:val="a5"/>
        <w:tabs>
          <w:tab w:val="clear" w:pos="4153"/>
          <w:tab w:val="clear" w:pos="8306"/>
        </w:tabs>
        <w:autoSpaceDE w:val="0"/>
        <w:autoSpaceDN w:val="0"/>
        <w:snapToGrid/>
        <w:spacing w:before="144"/>
        <w:ind w:leftChars="2400" w:left="5760"/>
        <w:jc w:val="both"/>
        <w:rPr>
          <w:rFonts w:eastAsia="標楷體"/>
          <w:sz w:val="28"/>
          <w:szCs w:val="28"/>
        </w:rPr>
      </w:pPr>
      <w:r w:rsidRPr="0094179A">
        <w:rPr>
          <w:rFonts w:eastAsia="標楷體"/>
          <w:sz w:val="28"/>
          <w:szCs w:val="28"/>
        </w:rPr>
        <w:t>MOEAITC-ID-</w:t>
      </w:r>
      <w:r w:rsidR="00C9084C">
        <w:rPr>
          <w:rFonts w:eastAsia="標楷體" w:hint="eastAsia"/>
          <w:sz w:val="28"/>
          <w:szCs w:val="28"/>
        </w:rPr>
        <w:t>11000010340</w:t>
      </w:r>
    </w:p>
    <w:p w:rsidR="00940F41" w:rsidRPr="0094179A" w:rsidRDefault="00940F41" w:rsidP="00451E89">
      <w:pPr>
        <w:pStyle w:val="ac"/>
        <w:kinsoku w:val="0"/>
        <w:overflowPunct w:val="0"/>
        <w:autoSpaceDE w:val="0"/>
        <w:autoSpaceDN w:val="0"/>
        <w:adjustRightInd w:val="0"/>
        <w:spacing w:line="320" w:lineRule="exact"/>
        <w:ind w:leftChars="2400" w:left="5760" w:firstLine="0"/>
        <w:rPr>
          <w:rFonts w:eastAsia="新細明體"/>
          <w:noProof/>
        </w:rPr>
      </w:pPr>
      <w:r w:rsidRPr="0094179A">
        <w:rPr>
          <w:rFonts w:eastAsia="新細明體" w:hint="eastAsia"/>
          <w:noProof/>
        </w:rPr>
        <w:t>Date:</w:t>
      </w:r>
      <w:r w:rsidR="00451E89">
        <w:rPr>
          <w:rFonts w:eastAsia="新細明體" w:hint="eastAsia"/>
          <w:noProof/>
        </w:rPr>
        <w:t xml:space="preserve"> </w:t>
      </w:r>
      <w:r w:rsidR="006467A7">
        <w:rPr>
          <w:rFonts w:eastAsia="新細明體" w:hint="eastAsia"/>
          <w:noProof/>
        </w:rPr>
        <w:t>June</w:t>
      </w:r>
      <w:r w:rsidR="00214ABF">
        <w:rPr>
          <w:rFonts w:eastAsia="新細明體" w:hint="eastAsia"/>
          <w:noProof/>
        </w:rPr>
        <w:t>,</w:t>
      </w:r>
      <w:r w:rsidR="00451E89">
        <w:rPr>
          <w:rFonts w:eastAsia="新細明體" w:hint="eastAsia"/>
          <w:noProof/>
        </w:rPr>
        <w:t xml:space="preserve"> </w:t>
      </w:r>
      <w:r w:rsidR="006467A7">
        <w:rPr>
          <w:rFonts w:eastAsia="新細明體" w:hint="eastAsia"/>
          <w:noProof/>
        </w:rPr>
        <w:t>3</w:t>
      </w:r>
      <w:r w:rsidR="00924705">
        <w:rPr>
          <w:rFonts w:eastAsia="新細明體" w:hint="eastAsia"/>
          <w:noProof/>
        </w:rPr>
        <w:t>, 202</w:t>
      </w:r>
      <w:r w:rsidR="00214ABF">
        <w:rPr>
          <w:rFonts w:eastAsia="新細明體" w:hint="eastAsia"/>
          <w:noProof/>
        </w:rPr>
        <w:t>1</w:t>
      </w:r>
    </w:p>
    <w:p w:rsidR="00BC12B3" w:rsidRPr="002B1BE2" w:rsidRDefault="00BC12B3" w:rsidP="00BC12B3">
      <w:pPr>
        <w:pStyle w:val="ac"/>
        <w:kinsoku w:val="0"/>
        <w:overflowPunct w:val="0"/>
        <w:autoSpaceDE w:val="0"/>
        <w:autoSpaceDN w:val="0"/>
        <w:adjustRightInd w:val="0"/>
        <w:spacing w:line="260" w:lineRule="exact"/>
        <w:ind w:leftChars="215" w:left="516" w:firstLineChars="2113" w:firstLine="3381"/>
        <w:rPr>
          <w:rFonts w:ascii="Georgia" w:hAnsi="Georgia"/>
          <w:iCs/>
          <w:noProof/>
          <w:sz w:val="16"/>
        </w:rPr>
      </w:pPr>
    </w:p>
    <w:p w:rsidR="00BC12B3" w:rsidRPr="002B1BE2" w:rsidRDefault="00BC12B3" w:rsidP="00BC12B3">
      <w:pPr>
        <w:pStyle w:val="ac"/>
        <w:kinsoku w:val="0"/>
        <w:overflowPunct w:val="0"/>
        <w:autoSpaceDE w:val="0"/>
        <w:autoSpaceDN w:val="0"/>
        <w:adjustRightInd w:val="0"/>
        <w:spacing w:line="260" w:lineRule="exact"/>
        <w:ind w:leftChars="215" w:left="516" w:firstLineChars="3913" w:firstLine="12522"/>
        <w:rPr>
          <w:rFonts w:eastAsia="新細明體"/>
          <w:noProof/>
        </w:rPr>
      </w:pPr>
    </w:p>
    <w:p w:rsidR="00BC12B3" w:rsidRPr="009E55E9" w:rsidRDefault="00BC12B3" w:rsidP="00DF46B1">
      <w:pPr>
        <w:autoSpaceDE w:val="0"/>
        <w:spacing w:line="400" w:lineRule="exact"/>
        <w:ind w:left="566" w:hangingChars="177" w:hanging="566"/>
        <w:rPr>
          <w:rFonts w:ascii="Arial" w:eastAsia="標楷體" w:hAnsi="Arial" w:cs="Arial"/>
          <w:color w:val="000000"/>
          <w:sz w:val="32"/>
          <w:szCs w:val="32"/>
        </w:rPr>
      </w:pPr>
      <w:r w:rsidRPr="002B1BE2">
        <w:rPr>
          <w:rFonts w:eastAsia="標楷體"/>
          <w:sz w:val="32"/>
          <w:szCs w:val="32"/>
        </w:rPr>
        <w:t>RE:</w:t>
      </w:r>
      <w:r w:rsidR="00744F82" w:rsidRPr="00344233">
        <w:rPr>
          <w:rFonts w:eastAsia="標楷體"/>
          <w:sz w:val="32"/>
          <w:szCs w:val="32"/>
        </w:rPr>
        <w:t xml:space="preserve"> </w:t>
      </w:r>
      <w:r w:rsidR="00744F82" w:rsidRPr="00344233">
        <w:rPr>
          <w:noProof/>
          <w:sz w:val="32"/>
          <w:szCs w:val="32"/>
        </w:rPr>
        <w:t>Final</w:t>
      </w:r>
      <w:r w:rsidRPr="002B1BE2">
        <w:rPr>
          <w:rFonts w:eastAsia="標楷體"/>
          <w:sz w:val="32"/>
          <w:szCs w:val="32"/>
        </w:rPr>
        <w:t xml:space="preserve"> </w:t>
      </w:r>
      <w:r w:rsidR="00744F82" w:rsidRPr="00344233">
        <w:rPr>
          <w:noProof/>
          <w:sz w:val="32"/>
          <w:szCs w:val="32"/>
        </w:rPr>
        <w:t xml:space="preserve">Injury Investigation of </w:t>
      </w:r>
      <w:r w:rsidR="00744F82" w:rsidRPr="00344233">
        <w:rPr>
          <w:rFonts w:hint="eastAsia"/>
          <w:noProof/>
          <w:sz w:val="32"/>
          <w:szCs w:val="32"/>
        </w:rPr>
        <w:t>the</w:t>
      </w:r>
      <w:r w:rsidR="00744F82" w:rsidRPr="002B1BE2">
        <w:rPr>
          <w:rFonts w:eastAsia="標楷體"/>
          <w:sz w:val="32"/>
          <w:szCs w:val="32"/>
        </w:rPr>
        <w:t xml:space="preserve"> </w:t>
      </w:r>
      <w:r w:rsidRPr="002B1BE2">
        <w:rPr>
          <w:rFonts w:eastAsia="標楷體"/>
          <w:sz w:val="32"/>
          <w:szCs w:val="32"/>
        </w:rPr>
        <w:t xml:space="preserve">Antidumping Case on </w:t>
      </w:r>
      <w:r w:rsidR="00A41287">
        <w:rPr>
          <w:rFonts w:eastAsia="標楷體" w:hint="eastAsia"/>
          <w:sz w:val="32"/>
          <w:szCs w:val="32"/>
        </w:rPr>
        <w:t>Ceramic Tiles</w:t>
      </w:r>
    </w:p>
    <w:p w:rsidR="009E55E9" w:rsidRPr="00A41287" w:rsidRDefault="009E55E9" w:rsidP="00C9084C">
      <w:pPr>
        <w:pStyle w:val="affe"/>
        <w:autoSpaceDE w:val="0"/>
        <w:spacing w:beforeLines="50" w:line="360" w:lineRule="exact"/>
        <w:ind w:left="720" w:hanging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BC12B3" w:rsidRPr="002B1BE2" w:rsidRDefault="00BC12B3" w:rsidP="00C9084C">
      <w:pPr>
        <w:pStyle w:val="affe"/>
        <w:autoSpaceDE w:val="0"/>
        <w:spacing w:beforeLines="50" w:line="360" w:lineRule="exact"/>
        <w:ind w:left="720" w:hanging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B1BE2">
        <w:rPr>
          <w:rFonts w:ascii="Times New Roman" w:hAnsi="Times New Roman" w:cs="Times New Roman"/>
          <w:color w:val="auto"/>
          <w:sz w:val="32"/>
          <w:szCs w:val="32"/>
        </w:rPr>
        <w:t>COMPANY NAME</w:t>
      </w:r>
      <w:r w:rsidRPr="002B1BE2">
        <w:rPr>
          <w:rFonts w:ascii="Times New Roman" w:hAnsi="Times New Roman" w:cs="Times New Roman" w:hint="eastAsia"/>
          <w:color w:val="auto"/>
          <w:sz w:val="32"/>
          <w:szCs w:val="32"/>
        </w:rPr>
        <w:t>:</w:t>
      </w:r>
      <w:r w:rsidR="00E9257D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</w:p>
    <w:p w:rsidR="00BC12B3" w:rsidRPr="002B1BE2" w:rsidRDefault="00BC12B3" w:rsidP="00C9084C">
      <w:pPr>
        <w:pStyle w:val="affe"/>
        <w:autoSpaceDE w:val="0"/>
        <w:spacing w:beforeLines="50" w:line="360" w:lineRule="exact"/>
        <w:ind w:left="720" w:hanging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B1BE2">
        <w:rPr>
          <w:rFonts w:ascii="Times New Roman" w:hAnsi="Times New Roman" w:cs="Times New Roman"/>
          <w:color w:val="auto"/>
          <w:sz w:val="32"/>
          <w:szCs w:val="32"/>
        </w:rPr>
        <w:t>ADDRESS</w:t>
      </w:r>
      <w:r w:rsidRPr="002B1BE2">
        <w:rPr>
          <w:rFonts w:ascii="Times New Roman" w:hAnsi="Times New Roman" w:cs="Times New Roman" w:hint="eastAsia"/>
          <w:color w:val="auto"/>
          <w:sz w:val="32"/>
          <w:szCs w:val="32"/>
        </w:rPr>
        <w:t>:</w:t>
      </w:r>
      <w:r w:rsidR="00E9257D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</w:p>
    <w:p w:rsidR="00BC12B3" w:rsidRPr="002B1BE2" w:rsidRDefault="00BC12B3" w:rsidP="00C9084C">
      <w:pPr>
        <w:pStyle w:val="affe"/>
        <w:autoSpaceDE w:val="0"/>
        <w:spacing w:beforeLines="50" w:line="360" w:lineRule="exact"/>
        <w:ind w:left="720" w:hanging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B1BE2">
        <w:rPr>
          <w:rFonts w:ascii="Times New Roman" w:hAnsi="Times New Roman" w:cs="Times New Roman"/>
          <w:color w:val="auto"/>
          <w:sz w:val="32"/>
          <w:szCs w:val="32"/>
        </w:rPr>
        <w:t>TELEPHONE NUMBER</w:t>
      </w:r>
      <w:r w:rsidRPr="002B1BE2">
        <w:rPr>
          <w:rFonts w:ascii="Times New Roman" w:hAnsi="Times New Roman" w:cs="Times New Roman" w:hint="eastAsia"/>
          <w:color w:val="auto"/>
          <w:sz w:val="32"/>
          <w:szCs w:val="32"/>
        </w:rPr>
        <w:t>:</w:t>
      </w:r>
      <w:r w:rsidR="0022788D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</w:p>
    <w:p w:rsidR="00BC12B3" w:rsidRPr="002B1BE2" w:rsidRDefault="00BC12B3" w:rsidP="00C9084C">
      <w:pPr>
        <w:pStyle w:val="affe"/>
        <w:autoSpaceDE w:val="0"/>
        <w:spacing w:beforeLines="50" w:line="360" w:lineRule="exact"/>
        <w:ind w:left="720" w:hanging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B1BE2">
        <w:rPr>
          <w:rFonts w:ascii="Times New Roman" w:hAnsi="Times New Roman" w:cs="Times New Roman"/>
          <w:color w:val="auto"/>
          <w:sz w:val="32"/>
          <w:szCs w:val="32"/>
        </w:rPr>
        <w:t>FACSIM</w:t>
      </w:r>
      <w:r w:rsidRPr="002B1BE2">
        <w:rPr>
          <w:rFonts w:ascii="Times New Roman" w:hAnsi="Times New Roman" w:cs="Times New Roman" w:hint="eastAsia"/>
          <w:color w:val="auto"/>
          <w:sz w:val="32"/>
          <w:szCs w:val="32"/>
        </w:rPr>
        <w:t>I</w:t>
      </w:r>
      <w:r w:rsidRPr="002B1BE2">
        <w:rPr>
          <w:rFonts w:ascii="Times New Roman" w:hAnsi="Times New Roman" w:cs="Times New Roman"/>
          <w:color w:val="auto"/>
          <w:sz w:val="32"/>
          <w:szCs w:val="32"/>
        </w:rPr>
        <w:t>LE NUMBER</w:t>
      </w:r>
      <w:r w:rsidRPr="002B1BE2">
        <w:rPr>
          <w:rFonts w:ascii="Times New Roman" w:hAnsi="Times New Roman" w:cs="Times New Roman" w:hint="eastAsia"/>
          <w:color w:val="auto"/>
          <w:sz w:val="32"/>
          <w:szCs w:val="32"/>
        </w:rPr>
        <w:t>:</w:t>
      </w:r>
      <w:r w:rsidR="0022788D">
        <w:rPr>
          <w:rFonts w:ascii="Times New Roman" w:hAnsi="Times New Roman" w:cs="Times New Roman" w:hint="eastAsia"/>
          <w:color w:val="auto"/>
          <w:sz w:val="32"/>
          <w:szCs w:val="32"/>
        </w:rPr>
        <w:t xml:space="preserve"> </w:t>
      </w:r>
    </w:p>
    <w:p w:rsidR="00BC12B3" w:rsidRPr="002B1BE2" w:rsidRDefault="00BC12B3" w:rsidP="00C9084C">
      <w:pPr>
        <w:pStyle w:val="affe"/>
        <w:autoSpaceDE w:val="0"/>
        <w:spacing w:beforeLines="100" w:line="240" w:lineRule="exact"/>
        <w:ind w:left="720" w:hanging="720"/>
        <w:jc w:val="both"/>
        <w:rPr>
          <w:color w:val="auto"/>
          <w:sz w:val="32"/>
          <w:szCs w:val="32"/>
        </w:rPr>
      </w:pPr>
    </w:p>
    <w:p w:rsidR="00BC12B3" w:rsidRPr="002B1BE2" w:rsidRDefault="00BC12B3" w:rsidP="00BC12B3">
      <w:pPr>
        <w:autoSpaceDE w:val="0"/>
        <w:spacing w:line="400" w:lineRule="exact"/>
        <w:rPr>
          <w:rFonts w:eastAsia="標楷體"/>
          <w:sz w:val="32"/>
          <w:szCs w:val="32"/>
        </w:rPr>
      </w:pPr>
      <w:r w:rsidRPr="002B1BE2">
        <w:rPr>
          <w:rFonts w:eastAsia="標楷體"/>
          <w:sz w:val="32"/>
          <w:szCs w:val="32"/>
        </w:rPr>
        <w:t>To whom it may concern: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/>
          <w:sz w:val="32"/>
          <w:szCs w:val="32"/>
        </w:rPr>
      </w:pPr>
    </w:p>
    <w:p w:rsidR="00BC12B3" w:rsidRPr="002B1BE2" w:rsidRDefault="00BC12B3" w:rsidP="00BC12B3">
      <w:pPr>
        <w:autoSpaceDE w:val="0"/>
        <w:spacing w:line="400" w:lineRule="exact"/>
        <w:jc w:val="both"/>
        <w:rPr>
          <w:rFonts w:eastAsia="標楷體"/>
          <w:sz w:val="32"/>
          <w:szCs w:val="32"/>
        </w:rPr>
      </w:pPr>
      <w:r w:rsidRPr="002B1BE2">
        <w:rPr>
          <w:rFonts w:eastAsia="標楷體"/>
          <w:sz w:val="32"/>
          <w:szCs w:val="32"/>
        </w:rPr>
        <w:t>In</w:t>
      </w:r>
      <w:r w:rsidR="00DE243C">
        <w:rPr>
          <w:rFonts w:eastAsia="標楷體" w:hint="eastAsia"/>
          <w:sz w:val="32"/>
          <w:szCs w:val="32"/>
        </w:rPr>
        <w:t xml:space="preserve"> order to proceed </w:t>
      </w:r>
      <w:r w:rsidRPr="002B1BE2">
        <w:rPr>
          <w:rFonts w:eastAsia="標楷體"/>
          <w:sz w:val="32"/>
          <w:szCs w:val="32"/>
        </w:rPr>
        <w:t xml:space="preserve">with the </w:t>
      </w:r>
      <w:r w:rsidR="007459B1">
        <w:rPr>
          <w:rFonts w:eastAsia="標楷體" w:hint="eastAsia"/>
          <w:sz w:val="32"/>
          <w:szCs w:val="32"/>
        </w:rPr>
        <w:t>final</w:t>
      </w:r>
      <w:r w:rsidRPr="002B1BE2">
        <w:rPr>
          <w:rFonts w:eastAsia="標楷體"/>
          <w:sz w:val="32"/>
          <w:szCs w:val="32"/>
        </w:rPr>
        <w:t xml:space="preserve"> </w:t>
      </w:r>
      <w:r w:rsidR="00DE243C">
        <w:rPr>
          <w:rFonts w:eastAsia="標楷體" w:hint="eastAsia"/>
          <w:sz w:val="32"/>
          <w:szCs w:val="32"/>
        </w:rPr>
        <w:t xml:space="preserve">injury </w:t>
      </w:r>
      <w:r w:rsidRPr="002B1BE2">
        <w:rPr>
          <w:rFonts w:eastAsia="標楷體"/>
          <w:sz w:val="32"/>
          <w:szCs w:val="32"/>
        </w:rPr>
        <w:t xml:space="preserve">investigation of the antidumping case on </w:t>
      </w:r>
      <w:r w:rsidR="00DE243C">
        <w:rPr>
          <w:rFonts w:eastAsia="標楷體" w:hint="eastAsia"/>
          <w:sz w:val="32"/>
          <w:szCs w:val="32"/>
        </w:rPr>
        <w:t>c</w:t>
      </w:r>
      <w:r w:rsidR="00A41287">
        <w:rPr>
          <w:rFonts w:eastAsia="標楷體" w:hint="eastAsia"/>
          <w:sz w:val="32"/>
          <w:szCs w:val="32"/>
        </w:rPr>
        <w:t xml:space="preserve">eramic </w:t>
      </w:r>
      <w:r w:rsidR="00DE243C">
        <w:rPr>
          <w:rFonts w:eastAsia="標楷體" w:hint="eastAsia"/>
          <w:sz w:val="32"/>
          <w:szCs w:val="32"/>
        </w:rPr>
        <w:t>t</w:t>
      </w:r>
      <w:r w:rsidR="00A41287">
        <w:rPr>
          <w:rFonts w:eastAsia="標楷體" w:hint="eastAsia"/>
          <w:sz w:val="32"/>
          <w:szCs w:val="32"/>
        </w:rPr>
        <w:t>iles from India, Vietnam, Malaysia and Indonesia</w:t>
      </w:r>
      <w:r w:rsidRPr="002B1BE2">
        <w:rPr>
          <w:rFonts w:eastAsia="標楷體"/>
          <w:sz w:val="32"/>
          <w:szCs w:val="32"/>
        </w:rPr>
        <w:t>, the International Trade Commission (ITC) of the Ministry of Economic Affairs is hereby sending you th</w:t>
      </w:r>
      <w:r>
        <w:rPr>
          <w:rFonts w:eastAsia="標楷體" w:hint="eastAsia"/>
          <w:sz w:val="32"/>
          <w:szCs w:val="32"/>
        </w:rPr>
        <w:t>is</w:t>
      </w:r>
      <w:r w:rsidRPr="002B1BE2">
        <w:rPr>
          <w:rFonts w:eastAsia="標楷體"/>
          <w:sz w:val="32"/>
          <w:szCs w:val="32"/>
        </w:rPr>
        <w:t xml:space="preserve"> summarized English inquiry along with the original copy of our </w:t>
      </w:r>
      <w:r w:rsidRPr="002B1BE2">
        <w:rPr>
          <w:rFonts w:eastAsia="標楷體" w:hint="eastAsia"/>
          <w:sz w:val="32"/>
          <w:szCs w:val="32"/>
        </w:rPr>
        <w:t xml:space="preserve">official </w:t>
      </w:r>
      <w:r w:rsidRPr="002B1BE2">
        <w:rPr>
          <w:rFonts w:eastAsia="標楷體"/>
          <w:sz w:val="32"/>
          <w:szCs w:val="32"/>
        </w:rPr>
        <w:t>letter in Chinese.</w:t>
      </w:r>
    </w:p>
    <w:p w:rsidR="00BC12B3" w:rsidRPr="002B1BE2" w:rsidRDefault="00BC12B3" w:rsidP="00BC12B3">
      <w:pPr>
        <w:autoSpaceDE w:val="0"/>
        <w:spacing w:line="400" w:lineRule="exact"/>
        <w:jc w:val="both"/>
        <w:rPr>
          <w:rFonts w:eastAsia="標楷體"/>
          <w:sz w:val="32"/>
          <w:szCs w:val="32"/>
        </w:rPr>
      </w:pPr>
    </w:p>
    <w:p w:rsidR="00BC12B3" w:rsidRPr="002B1BE2" w:rsidRDefault="00BC12B3" w:rsidP="001242FE">
      <w:pPr>
        <w:autoSpaceDE w:val="0"/>
        <w:spacing w:line="400" w:lineRule="exact"/>
        <w:jc w:val="both"/>
        <w:rPr>
          <w:rFonts w:eastAsia="標楷體"/>
          <w:sz w:val="32"/>
          <w:szCs w:val="32"/>
        </w:rPr>
      </w:pPr>
      <w:r w:rsidRPr="002B1BE2">
        <w:rPr>
          <w:rFonts w:eastAsia="標楷體"/>
          <w:sz w:val="32"/>
          <w:szCs w:val="32"/>
        </w:rPr>
        <w:t xml:space="preserve">Please provide us with the following details, and their public version for </w:t>
      </w:r>
      <w:r w:rsidRPr="002B1BE2">
        <w:rPr>
          <w:rFonts w:eastAsia="標楷體" w:hint="eastAsia"/>
          <w:sz w:val="32"/>
          <w:szCs w:val="32"/>
        </w:rPr>
        <w:t>public reading</w:t>
      </w:r>
      <w:r w:rsidRPr="002B1BE2">
        <w:rPr>
          <w:rFonts w:eastAsia="標楷體"/>
          <w:sz w:val="32"/>
          <w:szCs w:val="32"/>
        </w:rPr>
        <w:t xml:space="preserve">, of </w:t>
      </w:r>
      <w:r w:rsidR="00DE243C">
        <w:rPr>
          <w:rFonts w:eastAsia="標楷體" w:hint="eastAsia"/>
          <w:sz w:val="32"/>
          <w:szCs w:val="32"/>
        </w:rPr>
        <w:t>c</w:t>
      </w:r>
      <w:r w:rsidR="00EB107A">
        <w:rPr>
          <w:rFonts w:eastAsia="標楷體" w:hint="eastAsia"/>
          <w:sz w:val="32"/>
          <w:szCs w:val="32"/>
        </w:rPr>
        <w:t xml:space="preserve">eramic </w:t>
      </w:r>
      <w:r w:rsidR="00DE243C">
        <w:rPr>
          <w:rFonts w:eastAsia="標楷體" w:hint="eastAsia"/>
          <w:sz w:val="32"/>
          <w:szCs w:val="32"/>
        </w:rPr>
        <w:t>t</w:t>
      </w:r>
      <w:r w:rsidR="00EB107A">
        <w:rPr>
          <w:rFonts w:eastAsia="標楷體" w:hint="eastAsia"/>
          <w:sz w:val="32"/>
          <w:szCs w:val="32"/>
        </w:rPr>
        <w:t>iles</w:t>
      </w:r>
      <w:r w:rsidR="00E73CD9" w:rsidRPr="00E73CD9">
        <w:rPr>
          <w:rFonts w:eastAsia="標楷體"/>
          <w:sz w:val="32"/>
          <w:szCs w:val="32"/>
        </w:rPr>
        <w:t xml:space="preserve"> </w:t>
      </w:r>
      <w:r w:rsidRPr="002B1BE2">
        <w:rPr>
          <w:rFonts w:eastAsia="標楷體"/>
          <w:sz w:val="32"/>
          <w:szCs w:val="32"/>
        </w:rPr>
        <w:t>for the years 20</w:t>
      </w:r>
      <w:r w:rsidR="00E73CD9">
        <w:rPr>
          <w:rFonts w:eastAsia="標楷體" w:hint="eastAsia"/>
          <w:sz w:val="32"/>
          <w:szCs w:val="32"/>
        </w:rPr>
        <w:t>1</w:t>
      </w:r>
      <w:r w:rsidR="00EB107A">
        <w:rPr>
          <w:rFonts w:eastAsia="標楷體" w:hint="eastAsia"/>
          <w:sz w:val="32"/>
          <w:szCs w:val="32"/>
        </w:rPr>
        <w:t>6</w:t>
      </w:r>
      <w:r w:rsidRPr="002B1BE2">
        <w:rPr>
          <w:rFonts w:eastAsia="標楷體"/>
          <w:sz w:val="32"/>
          <w:szCs w:val="32"/>
        </w:rPr>
        <w:t xml:space="preserve"> through 20</w:t>
      </w:r>
      <w:r w:rsidR="00E35F74">
        <w:rPr>
          <w:rFonts w:eastAsia="標楷體" w:hint="eastAsia"/>
          <w:sz w:val="32"/>
          <w:szCs w:val="32"/>
        </w:rPr>
        <w:t>20</w:t>
      </w:r>
      <w:r w:rsidRPr="002B1BE2">
        <w:rPr>
          <w:rFonts w:eastAsia="標楷體"/>
          <w:sz w:val="32"/>
          <w:szCs w:val="32"/>
        </w:rPr>
        <w:t xml:space="preserve"> </w:t>
      </w:r>
      <w:r w:rsidRPr="00694E6C">
        <w:rPr>
          <w:rFonts w:eastAsia="標楷體"/>
          <w:color w:val="000000"/>
          <w:sz w:val="32"/>
          <w:szCs w:val="32"/>
        </w:rPr>
        <w:t xml:space="preserve">on an </w:t>
      </w:r>
      <w:r w:rsidRPr="00694E6C">
        <w:rPr>
          <w:rFonts w:eastAsia="標楷體" w:hint="eastAsia"/>
          <w:color w:val="000000"/>
          <w:sz w:val="32"/>
          <w:szCs w:val="32"/>
        </w:rPr>
        <w:t>annual</w:t>
      </w:r>
      <w:r w:rsidRPr="00694E6C">
        <w:rPr>
          <w:rFonts w:eastAsia="標楷體"/>
          <w:color w:val="000000"/>
          <w:sz w:val="32"/>
          <w:szCs w:val="32"/>
        </w:rPr>
        <w:t xml:space="preserve"> basis</w:t>
      </w:r>
      <w:r w:rsidR="001242FE">
        <w:rPr>
          <w:rFonts w:eastAsia="標楷體" w:hint="eastAsia"/>
          <w:color w:val="000000"/>
          <w:sz w:val="32"/>
          <w:szCs w:val="32"/>
        </w:rPr>
        <w:t xml:space="preserve"> and for the first quarters of </w:t>
      </w:r>
      <w:r w:rsidR="00DE243C">
        <w:rPr>
          <w:rFonts w:eastAsia="標楷體" w:hint="eastAsia"/>
          <w:color w:val="000000"/>
          <w:sz w:val="32"/>
          <w:szCs w:val="32"/>
        </w:rPr>
        <w:t xml:space="preserve">2020 and </w:t>
      </w:r>
      <w:r w:rsidR="001242FE">
        <w:rPr>
          <w:rFonts w:eastAsia="標楷體" w:hint="eastAsia"/>
          <w:color w:val="000000"/>
          <w:sz w:val="32"/>
          <w:szCs w:val="32"/>
        </w:rPr>
        <w:t>202</w:t>
      </w:r>
      <w:r w:rsidR="00E35F74">
        <w:rPr>
          <w:rFonts w:eastAsia="標楷體" w:hint="eastAsia"/>
          <w:color w:val="000000"/>
          <w:sz w:val="32"/>
          <w:szCs w:val="32"/>
        </w:rPr>
        <w:t>1</w:t>
      </w:r>
      <w:r w:rsidRPr="002B1BE2">
        <w:rPr>
          <w:rFonts w:eastAsia="標楷體"/>
          <w:sz w:val="32"/>
          <w:szCs w:val="32"/>
        </w:rPr>
        <w:t>: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1.</w:t>
      </w:r>
      <w:r w:rsidRPr="002B1BE2">
        <w:rPr>
          <w:rFonts w:eastAsia="標楷體" w:hAnsi="Arial" w:hint="eastAsia"/>
          <w:sz w:val="32"/>
          <w:szCs w:val="32"/>
        </w:rPr>
        <w:t xml:space="preserve"> </w:t>
      </w:r>
      <w:r w:rsidRPr="002B1BE2">
        <w:rPr>
          <w:rFonts w:eastAsia="標楷體" w:hAnsi="Arial"/>
          <w:sz w:val="32"/>
          <w:szCs w:val="32"/>
        </w:rPr>
        <w:t>Production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2.</w:t>
      </w:r>
      <w:r w:rsidRPr="002B1BE2">
        <w:rPr>
          <w:rFonts w:eastAsia="標楷體" w:hAnsi="Arial" w:hint="eastAsia"/>
          <w:sz w:val="32"/>
          <w:szCs w:val="32"/>
        </w:rPr>
        <w:t xml:space="preserve"> </w:t>
      </w:r>
      <w:r w:rsidRPr="002B1BE2">
        <w:rPr>
          <w:rFonts w:eastAsia="標楷體" w:hAnsi="Arial"/>
          <w:sz w:val="32"/>
          <w:szCs w:val="32"/>
        </w:rPr>
        <w:t>Utilization of capacity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3.</w:t>
      </w:r>
      <w:r w:rsidRPr="002B1BE2">
        <w:rPr>
          <w:rFonts w:eastAsia="標楷體" w:hAnsi="Arial" w:hint="eastAsia"/>
          <w:sz w:val="32"/>
          <w:szCs w:val="32"/>
        </w:rPr>
        <w:t xml:space="preserve"> </w:t>
      </w:r>
      <w:r w:rsidRPr="002B1BE2">
        <w:rPr>
          <w:rFonts w:eastAsia="標楷體" w:hAnsi="Arial"/>
          <w:sz w:val="32"/>
          <w:szCs w:val="32"/>
        </w:rPr>
        <w:t>Inventory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4.</w:t>
      </w:r>
      <w:r w:rsidRPr="002B1BE2">
        <w:rPr>
          <w:rFonts w:eastAsia="標楷體" w:hAnsi="Arial" w:hint="eastAsia"/>
          <w:sz w:val="32"/>
          <w:szCs w:val="32"/>
        </w:rPr>
        <w:t xml:space="preserve"> </w:t>
      </w:r>
      <w:r w:rsidRPr="002B1BE2">
        <w:rPr>
          <w:rFonts w:eastAsia="標楷體" w:hAnsi="Arial"/>
          <w:sz w:val="32"/>
          <w:szCs w:val="32"/>
        </w:rPr>
        <w:t xml:space="preserve">Volume exported to </w:t>
      </w:r>
      <w:smartTag w:uri="urn:schemas-microsoft-com:office:smarttags" w:element="country-region">
        <w:smartTag w:uri="urn:schemas-microsoft-com:office:smarttags" w:element="place">
          <w:r w:rsidRPr="002B1BE2">
            <w:rPr>
              <w:rFonts w:eastAsia="標楷體" w:hAnsi="Arial"/>
              <w:sz w:val="32"/>
              <w:szCs w:val="32"/>
            </w:rPr>
            <w:t>Taiwan</w:t>
          </w:r>
        </w:smartTag>
      </w:smartTag>
      <w:r w:rsidRPr="002B1BE2">
        <w:rPr>
          <w:rFonts w:eastAsia="標楷體" w:hAnsi="Arial"/>
          <w:sz w:val="32"/>
          <w:szCs w:val="32"/>
        </w:rPr>
        <w:t>, with both FOB and CIF prices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5.</w:t>
      </w:r>
      <w:r w:rsidRPr="002B1BE2">
        <w:rPr>
          <w:rFonts w:eastAsia="標楷體" w:hAnsi="Arial" w:hint="eastAsia"/>
          <w:sz w:val="32"/>
          <w:szCs w:val="32"/>
        </w:rPr>
        <w:t xml:space="preserve"> </w:t>
      </w:r>
      <w:r w:rsidRPr="002B1BE2">
        <w:rPr>
          <w:rFonts w:eastAsia="標楷體" w:hAnsi="Arial"/>
          <w:sz w:val="32"/>
          <w:szCs w:val="32"/>
        </w:rPr>
        <w:t>Volume exported to third countries, with FOB prices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6.</w:t>
      </w:r>
      <w:r w:rsidRPr="002B1BE2">
        <w:rPr>
          <w:rFonts w:eastAsia="標楷體" w:hAnsi="Arial" w:hint="eastAsia"/>
          <w:sz w:val="32"/>
          <w:szCs w:val="32"/>
        </w:rPr>
        <w:t xml:space="preserve"> </w:t>
      </w:r>
      <w:r w:rsidRPr="002B1BE2">
        <w:rPr>
          <w:rFonts w:eastAsia="標楷體" w:hAnsi="Arial"/>
          <w:sz w:val="32"/>
          <w:szCs w:val="32"/>
        </w:rPr>
        <w:t>Home market shipments</w:t>
      </w:r>
    </w:p>
    <w:p w:rsidR="00BC12B3" w:rsidRPr="002B1BE2" w:rsidRDefault="00BC12B3" w:rsidP="00BC12B3">
      <w:pPr>
        <w:autoSpaceDE w:val="0"/>
        <w:spacing w:line="400" w:lineRule="exact"/>
        <w:ind w:left="320" w:hangingChars="100" w:hanging="320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7.</w:t>
      </w:r>
      <w:r w:rsidRPr="002B1BE2">
        <w:rPr>
          <w:rFonts w:eastAsia="標楷體" w:hAnsi="Arial" w:hint="eastAsia"/>
          <w:sz w:val="32"/>
          <w:szCs w:val="32"/>
        </w:rPr>
        <w:t xml:space="preserve"> </w:t>
      </w:r>
      <w:r w:rsidRPr="002B1BE2">
        <w:rPr>
          <w:rFonts w:eastAsia="標楷體" w:hAnsi="Arial"/>
          <w:sz w:val="32"/>
          <w:szCs w:val="32"/>
        </w:rPr>
        <w:t>Data projected concerning the above items for</w:t>
      </w:r>
      <w:r w:rsidR="00680205">
        <w:rPr>
          <w:rFonts w:eastAsia="標楷體" w:hint="eastAsia"/>
          <w:sz w:val="32"/>
          <w:szCs w:val="32"/>
        </w:rPr>
        <w:t xml:space="preserve"> </w:t>
      </w:r>
      <w:r w:rsidRPr="002B1BE2">
        <w:rPr>
          <w:rFonts w:eastAsia="標楷體" w:hAnsi="Arial"/>
          <w:sz w:val="32"/>
          <w:szCs w:val="32"/>
        </w:rPr>
        <w:t>the year of 20</w:t>
      </w:r>
      <w:r w:rsidR="001242FE">
        <w:rPr>
          <w:rFonts w:eastAsia="標楷體" w:hAnsi="Arial" w:hint="eastAsia"/>
          <w:sz w:val="32"/>
          <w:szCs w:val="32"/>
        </w:rPr>
        <w:t>2</w:t>
      </w:r>
      <w:r w:rsidR="00DE243C">
        <w:rPr>
          <w:rFonts w:eastAsia="標楷體" w:hAnsi="Arial" w:hint="eastAsia"/>
          <w:sz w:val="32"/>
          <w:szCs w:val="32"/>
        </w:rPr>
        <w:t>1</w:t>
      </w:r>
      <w:r w:rsidRPr="002B1BE2">
        <w:rPr>
          <w:rFonts w:eastAsia="標楷體" w:hAnsi="Arial"/>
          <w:sz w:val="32"/>
          <w:szCs w:val="32"/>
        </w:rPr>
        <w:t>.</w:t>
      </w:r>
    </w:p>
    <w:p w:rsidR="00BC12B3" w:rsidRPr="00DE243C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</w:p>
    <w:p w:rsidR="00BC12B3" w:rsidRDefault="00BC12B3" w:rsidP="00BC12B3">
      <w:pPr>
        <w:autoSpaceDE w:val="0"/>
        <w:spacing w:line="400" w:lineRule="exact"/>
        <w:jc w:val="both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Furthermore, please provide us with some brief introductory materials and annual reports of your company in English, which include information concerning company structure, manufacturing process, and product types.</w:t>
      </w:r>
    </w:p>
    <w:p w:rsidR="00E35F74" w:rsidRPr="002B1BE2" w:rsidRDefault="00E35F74" w:rsidP="00BC12B3">
      <w:pPr>
        <w:autoSpaceDE w:val="0"/>
        <w:spacing w:line="400" w:lineRule="exact"/>
        <w:jc w:val="both"/>
        <w:rPr>
          <w:rFonts w:eastAsia="標楷體" w:hAnsi="Arial"/>
          <w:sz w:val="32"/>
          <w:szCs w:val="32"/>
        </w:rPr>
      </w:pPr>
    </w:p>
    <w:p w:rsidR="00E35F74" w:rsidRPr="00344233" w:rsidRDefault="00E35F74" w:rsidP="00E35F74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344233">
        <w:rPr>
          <w:rFonts w:eastAsia="標楷體" w:hAnsi="Arial" w:hint="eastAsia"/>
          <w:sz w:val="32"/>
          <w:szCs w:val="32"/>
        </w:rPr>
        <w:t xml:space="preserve">If the information requested has been provided to us in the preliminary investigation, you may just update the data to the </w:t>
      </w:r>
      <w:r>
        <w:rPr>
          <w:rFonts w:eastAsia="標楷體" w:hAnsi="Arial" w:hint="eastAsia"/>
          <w:sz w:val="32"/>
          <w:szCs w:val="32"/>
        </w:rPr>
        <w:t xml:space="preserve">fourth </w:t>
      </w:r>
      <w:r w:rsidRPr="00344233">
        <w:rPr>
          <w:rFonts w:eastAsia="標楷體" w:hAnsi="Arial" w:hint="eastAsia"/>
          <w:sz w:val="32"/>
          <w:szCs w:val="32"/>
        </w:rPr>
        <w:t>quarter of 20</w:t>
      </w:r>
      <w:r>
        <w:rPr>
          <w:rFonts w:eastAsia="標楷體" w:hAnsi="Arial" w:hint="eastAsia"/>
          <w:sz w:val="32"/>
          <w:szCs w:val="32"/>
        </w:rPr>
        <w:t>20 and the first quarter of 2021</w:t>
      </w:r>
      <w:r w:rsidRPr="00344233">
        <w:rPr>
          <w:rFonts w:eastAsia="標楷體" w:hAnsi="Arial" w:hint="eastAsia"/>
          <w:sz w:val="32"/>
          <w:szCs w:val="32"/>
        </w:rPr>
        <w:t>.</w:t>
      </w:r>
    </w:p>
    <w:p w:rsidR="00BC12B3" w:rsidRPr="00E35F74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</w:p>
    <w:p w:rsidR="000F1BD6" w:rsidRPr="00344233" w:rsidRDefault="000F1BD6" w:rsidP="000F1BD6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344233">
        <w:rPr>
          <w:rFonts w:eastAsia="標楷體" w:hAnsi="Arial"/>
          <w:sz w:val="32"/>
          <w:szCs w:val="32"/>
        </w:rPr>
        <w:t xml:space="preserve">The interested parties will be kept informed about the progress of the investigation. At the same time, the ITC will keep updating the investigation proceeding at its website: </w:t>
      </w:r>
      <w:proofErr w:type="gramStart"/>
      <w:r w:rsidR="006471C6" w:rsidRPr="006471C6">
        <w:rPr>
          <w:rFonts w:eastAsia="標楷體" w:hAnsi="Arial"/>
          <w:sz w:val="32"/>
          <w:szCs w:val="32"/>
        </w:rPr>
        <w:t>https://www.moeaitc.gov.tw/ITC/english/case/wfrmRelatedInfo.aspx?menu_id=144&amp;caseid=97</w:t>
      </w:r>
      <w:r w:rsidRPr="00344233">
        <w:rPr>
          <w:rFonts w:eastAsia="標楷體" w:hAnsi="Arial"/>
          <w:sz w:val="32"/>
          <w:szCs w:val="32"/>
        </w:rPr>
        <w:t>,</w:t>
      </w:r>
      <w:proofErr w:type="gramEnd"/>
      <w:r w:rsidRPr="00344233">
        <w:rPr>
          <w:rFonts w:eastAsia="標楷體" w:hAnsi="Arial"/>
          <w:sz w:val="32"/>
          <w:szCs w:val="32"/>
        </w:rPr>
        <w:t xml:space="preserve"> or </w:t>
      </w:r>
      <w:r w:rsidRPr="00344233">
        <w:rPr>
          <w:rFonts w:eastAsia="標楷體"/>
          <w:sz w:val="32"/>
          <w:szCs w:val="32"/>
        </w:rPr>
        <w:t>‟Related Information by Case” under ‟Investigation Cases” at the front page of our website.</w:t>
      </w:r>
    </w:p>
    <w:p w:rsidR="000F1BD6" w:rsidRPr="000F1BD6" w:rsidRDefault="000F1BD6" w:rsidP="00BC12B3">
      <w:pPr>
        <w:autoSpaceDE w:val="0"/>
        <w:spacing w:line="400" w:lineRule="exact"/>
        <w:jc w:val="both"/>
        <w:rPr>
          <w:rFonts w:eastAsia="標楷體"/>
          <w:sz w:val="32"/>
          <w:szCs w:val="32"/>
        </w:rPr>
      </w:pPr>
    </w:p>
    <w:p w:rsidR="00BC12B3" w:rsidRPr="002B1BE2" w:rsidRDefault="000F1BD6" w:rsidP="00BC12B3">
      <w:pPr>
        <w:autoSpaceDE w:val="0"/>
        <w:spacing w:line="400" w:lineRule="exact"/>
        <w:jc w:val="both"/>
        <w:rPr>
          <w:rFonts w:eastAsia="標楷體" w:hAnsi="Arial"/>
          <w:sz w:val="32"/>
          <w:szCs w:val="32"/>
        </w:rPr>
      </w:pPr>
      <w:r>
        <w:rPr>
          <w:rFonts w:eastAsia="標楷體" w:hint="eastAsia"/>
          <w:sz w:val="32"/>
          <w:szCs w:val="32"/>
        </w:rPr>
        <w:t>P</w:t>
      </w:r>
      <w:r w:rsidR="00BC12B3" w:rsidRPr="002B1BE2">
        <w:rPr>
          <w:rFonts w:eastAsia="標楷體"/>
          <w:sz w:val="32"/>
          <w:szCs w:val="32"/>
        </w:rPr>
        <w:t>lease return the required data and materials to us no later than</w:t>
      </w:r>
      <w:r>
        <w:rPr>
          <w:rFonts w:eastAsia="標楷體" w:hint="eastAsia"/>
          <w:sz w:val="32"/>
          <w:szCs w:val="32"/>
        </w:rPr>
        <w:t xml:space="preserve"> July </w:t>
      </w:r>
      <w:r w:rsidR="00DE243C">
        <w:rPr>
          <w:rFonts w:eastAsia="標楷體" w:hint="eastAsia"/>
          <w:sz w:val="32"/>
          <w:szCs w:val="32"/>
        </w:rPr>
        <w:t>16</w:t>
      </w:r>
      <w:r w:rsidR="00BC12B3" w:rsidRPr="00EB35F0">
        <w:rPr>
          <w:rFonts w:eastAsia="標楷體"/>
          <w:sz w:val="32"/>
          <w:szCs w:val="32"/>
        </w:rPr>
        <w:t>, 20</w:t>
      </w:r>
      <w:r w:rsidR="00EB107A">
        <w:rPr>
          <w:rFonts w:eastAsia="標楷體" w:hint="eastAsia"/>
          <w:sz w:val="32"/>
          <w:szCs w:val="32"/>
        </w:rPr>
        <w:t>2</w:t>
      </w:r>
      <w:r w:rsidR="00DE243C">
        <w:rPr>
          <w:rFonts w:eastAsia="標楷體" w:hint="eastAsia"/>
          <w:sz w:val="32"/>
          <w:szCs w:val="32"/>
        </w:rPr>
        <w:t xml:space="preserve">1 </w:t>
      </w:r>
      <w:r w:rsidR="00BC12B3" w:rsidRPr="002B1BE2">
        <w:rPr>
          <w:rFonts w:eastAsia="標楷體"/>
          <w:sz w:val="32"/>
          <w:szCs w:val="32"/>
        </w:rPr>
        <w:t>by fax, airmail</w:t>
      </w:r>
      <w:r w:rsidR="001242FE">
        <w:rPr>
          <w:rFonts w:eastAsia="標楷體" w:hint="eastAsia"/>
          <w:sz w:val="32"/>
          <w:szCs w:val="32"/>
        </w:rPr>
        <w:t>,</w:t>
      </w:r>
      <w:r w:rsidR="00BC12B3" w:rsidRPr="002B1BE2">
        <w:rPr>
          <w:rFonts w:eastAsia="標楷體"/>
          <w:sz w:val="32"/>
          <w:szCs w:val="32"/>
        </w:rPr>
        <w:t xml:space="preserve"> or e-mail.</w:t>
      </w:r>
      <w:r w:rsidR="00BC12B3" w:rsidRPr="002B1BE2">
        <w:rPr>
          <w:rFonts w:eastAsia="標楷體" w:hAnsi="Arial"/>
          <w:sz w:val="32"/>
          <w:szCs w:val="32"/>
        </w:rPr>
        <w:t xml:space="preserve"> 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If you have any questions about</w:t>
      </w:r>
      <w:r w:rsidR="00DE243C">
        <w:rPr>
          <w:rFonts w:eastAsia="標楷體" w:hAnsi="Arial" w:hint="eastAsia"/>
          <w:sz w:val="32"/>
          <w:szCs w:val="32"/>
        </w:rPr>
        <w:t xml:space="preserve"> the injury investigation of </w:t>
      </w:r>
      <w:r w:rsidRPr="002B1BE2">
        <w:rPr>
          <w:rFonts w:eastAsia="標楷體" w:hAnsi="Arial"/>
          <w:sz w:val="32"/>
          <w:szCs w:val="32"/>
        </w:rPr>
        <w:t>this case, please contact the following correspondents.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M</w:t>
      </w:r>
      <w:r w:rsidR="00EB107A">
        <w:rPr>
          <w:rFonts w:eastAsia="標楷體" w:hAnsi="Arial" w:hint="eastAsia"/>
          <w:sz w:val="32"/>
          <w:szCs w:val="32"/>
        </w:rPr>
        <w:t>s</w:t>
      </w:r>
      <w:r w:rsidRPr="002B1BE2">
        <w:rPr>
          <w:rFonts w:eastAsia="標楷體" w:hAnsi="Arial"/>
          <w:sz w:val="32"/>
          <w:szCs w:val="32"/>
        </w:rPr>
        <w:t xml:space="preserve">. </w:t>
      </w:r>
      <w:proofErr w:type="spellStart"/>
      <w:r w:rsidR="00EB107A">
        <w:rPr>
          <w:rFonts w:eastAsia="標楷體" w:hAnsi="Arial" w:hint="eastAsia"/>
          <w:sz w:val="32"/>
          <w:szCs w:val="32"/>
        </w:rPr>
        <w:t>Kuo</w:t>
      </w:r>
      <w:proofErr w:type="spellEnd"/>
      <w:r w:rsidRPr="002B1BE2">
        <w:rPr>
          <w:rFonts w:eastAsia="標楷體" w:hAnsi="Arial"/>
          <w:sz w:val="32"/>
          <w:szCs w:val="32"/>
        </w:rPr>
        <w:t xml:space="preserve"> (</w:t>
      </w:r>
      <w:r w:rsidR="00EB107A">
        <w:rPr>
          <w:rFonts w:eastAsia="標楷體" w:hAnsi="Arial" w:hint="eastAsia"/>
          <w:sz w:val="32"/>
          <w:szCs w:val="32"/>
        </w:rPr>
        <w:t>Miao</w:t>
      </w:r>
      <w:r w:rsidRPr="002B1BE2">
        <w:rPr>
          <w:rFonts w:eastAsia="標楷體" w:hAnsi="Arial"/>
          <w:sz w:val="32"/>
          <w:szCs w:val="32"/>
        </w:rPr>
        <w:t>-</w:t>
      </w:r>
      <w:proofErr w:type="spellStart"/>
      <w:r w:rsidR="00EB107A">
        <w:rPr>
          <w:rFonts w:eastAsia="標楷體" w:hAnsi="Arial" w:hint="eastAsia"/>
          <w:sz w:val="32"/>
          <w:szCs w:val="32"/>
        </w:rPr>
        <w:t>ro</w:t>
      </w:r>
      <w:r w:rsidR="008420A5">
        <w:rPr>
          <w:rFonts w:eastAsia="標楷體" w:hAnsi="Arial" w:hint="eastAsia"/>
          <w:sz w:val="32"/>
          <w:szCs w:val="32"/>
        </w:rPr>
        <w:t>n</w:t>
      </w:r>
      <w:r w:rsidR="00EB107A">
        <w:rPr>
          <w:rFonts w:eastAsia="標楷體" w:hAnsi="Arial" w:hint="eastAsia"/>
          <w:sz w:val="32"/>
          <w:szCs w:val="32"/>
        </w:rPr>
        <w:t>g</w:t>
      </w:r>
      <w:proofErr w:type="spellEnd"/>
      <w:r w:rsidRPr="002B1BE2">
        <w:rPr>
          <w:rFonts w:eastAsia="標楷體" w:hAnsi="Arial"/>
          <w:sz w:val="32"/>
          <w:szCs w:val="32"/>
        </w:rPr>
        <w:t xml:space="preserve"> </w:t>
      </w:r>
      <w:proofErr w:type="spellStart"/>
      <w:r w:rsidR="00EB107A">
        <w:rPr>
          <w:rFonts w:eastAsia="標楷體" w:hAnsi="Arial" w:hint="eastAsia"/>
          <w:sz w:val="32"/>
          <w:szCs w:val="32"/>
        </w:rPr>
        <w:t>Kuo</w:t>
      </w:r>
      <w:proofErr w:type="spellEnd"/>
      <w:r w:rsidRPr="002B1BE2">
        <w:rPr>
          <w:rFonts w:eastAsia="標楷體" w:hAnsi="Arial"/>
          <w:sz w:val="32"/>
          <w:szCs w:val="32"/>
        </w:rPr>
        <w:t xml:space="preserve">) </w:t>
      </w:r>
      <w:r w:rsidRPr="002B1BE2">
        <w:rPr>
          <w:rFonts w:eastAsia="標楷體" w:hAnsi="Arial" w:hint="eastAsia"/>
          <w:sz w:val="32"/>
          <w:szCs w:val="32"/>
        </w:rPr>
        <w:t xml:space="preserve">                 </w:t>
      </w:r>
      <w:r w:rsidRPr="002B1BE2">
        <w:rPr>
          <w:rFonts w:eastAsia="標楷體" w:hAnsi="Arial"/>
          <w:sz w:val="32"/>
          <w:szCs w:val="32"/>
        </w:rPr>
        <w:t>Tel: 886-2-2506-6670 ext. 5</w:t>
      </w:r>
      <w:r w:rsidR="00EB107A">
        <w:rPr>
          <w:rFonts w:eastAsia="標楷體" w:hAnsi="Arial" w:hint="eastAsia"/>
          <w:sz w:val="32"/>
          <w:szCs w:val="32"/>
        </w:rPr>
        <w:t>24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Ms.</w:t>
      </w:r>
      <w:r w:rsidR="005038C3" w:rsidRPr="005038C3">
        <w:rPr>
          <w:rFonts w:ascii="Arial" w:eastAsia="標楷體" w:hAnsi="Arial" w:cs="Arial"/>
          <w:color w:val="000000"/>
          <w:sz w:val="32"/>
          <w:szCs w:val="32"/>
        </w:rPr>
        <w:t xml:space="preserve"> </w:t>
      </w:r>
      <w:r w:rsidR="005038C3" w:rsidRPr="005038C3">
        <w:rPr>
          <w:rFonts w:eastAsia="標楷體"/>
          <w:color w:val="000000"/>
          <w:sz w:val="32"/>
          <w:szCs w:val="32"/>
        </w:rPr>
        <w:t>Liang (Ming-Chu Liang)</w:t>
      </w:r>
      <w:r w:rsidRPr="002B1BE2">
        <w:rPr>
          <w:rFonts w:eastAsia="標楷體" w:hAnsi="Arial"/>
          <w:sz w:val="32"/>
          <w:szCs w:val="32"/>
        </w:rPr>
        <w:t xml:space="preserve"> </w:t>
      </w:r>
      <w:r w:rsidRPr="002B1BE2">
        <w:rPr>
          <w:rFonts w:eastAsia="標楷體" w:hAnsi="Arial" w:hint="eastAsia"/>
          <w:sz w:val="32"/>
          <w:szCs w:val="32"/>
        </w:rPr>
        <w:t xml:space="preserve">    </w:t>
      </w:r>
      <w:r w:rsidR="008420A5">
        <w:rPr>
          <w:rFonts w:eastAsia="標楷體" w:hAnsi="Arial" w:hint="eastAsia"/>
          <w:sz w:val="32"/>
          <w:szCs w:val="32"/>
        </w:rPr>
        <w:t xml:space="preserve"> </w:t>
      </w:r>
      <w:r w:rsidRPr="002B1BE2">
        <w:rPr>
          <w:rFonts w:eastAsia="標楷體" w:hAnsi="Arial" w:hint="eastAsia"/>
          <w:sz w:val="32"/>
          <w:szCs w:val="32"/>
        </w:rPr>
        <w:t xml:space="preserve">        </w:t>
      </w:r>
      <w:r w:rsidRPr="002B1BE2">
        <w:rPr>
          <w:rFonts w:eastAsia="標楷體" w:hAnsi="Arial"/>
          <w:sz w:val="32"/>
          <w:szCs w:val="32"/>
        </w:rPr>
        <w:t>Tel: 886-2-2506-6670 ext. 5</w:t>
      </w:r>
      <w:r w:rsidR="005038C3">
        <w:rPr>
          <w:rFonts w:eastAsia="標楷體" w:hAnsi="Arial" w:hint="eastAsia"/>
          <w:sz w:val="32"/>
          <w:szCs w:val="32"/>
        </w:rPr>
        <w:t>04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 xml:space="preserve"> 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Sincerely yours,</w:t>
      </w:r>
    </w:p>
    <w:p w:rsidR="00BC12B3" w:rsidRDefault="00BC12B3" w:rsidP="00BC12B3">
      <w:pPr>
        <w:autoSpaceDE w:val="0"/>
        <w:spacing w:line="400" w:lineRule="exact"/>
        <w:rPr>
          <w:rFonts w:eastAsia="標楷體" w:hAnsi="Arial"/>
          <w:noProof/>
          <w:sz w:val="32"/>
          <w:szCs w:val="32"/>
        </w:rPr>
      </w:pPr>
    </w:p>
    <w:p w:rsidR="00A03EFC" w:rsidRPr="002B1BE2" w:rsidRDefault="00EA1D91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>
        <w:rPr>
          <w:rFonts w:eastAsia="標楷體" w:hAnsi="Arial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42545</wp:posOffset>
            </wp:positionV>
            <wp:extent cx="2524760" cy="541020"/>
            <wp:effectExtent l="19050" t="0" r="8890" b="0"/>
            <wp:wrapNone/>
            <wp:docPr id="7" name="圖片 2452" descr="劉必成組長-英文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52" descr="劉必成組長-英文簽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</w:p>
    <w:p w:rsidR="00A05F33" w:rsidRDefault="00A05F3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</w:p>
    <w:p w:rsidR="00DE243C" w:rsidRDefault="00DE243C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Pi-Cheng Liu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Director, Investigation Division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Enclosure</w:t>
      </w: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</w:p>
    <w:p w:rsidR="00BC12B3" w:rsidRPr="002B1BE2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 xml:space="preserve">Cc: </w:t>
      </w:r>
    </w:p>
    <w:p w:rsidR="00BC12B3" w:rsidRDefault="00BC12B3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Ministry of Foreign Affairs</w:t>
      </w:r>
    </w:p>
    <w:p w:rsidR="0094179A" w:rsidRPr="002B1BE2" w:rsidRDefault="0094179A" w:rsidP="00BC12B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9758E1">
        <w:rPr>
          <w:rFonts w:eastAsia="標楷體" w:hAnsi="Arial"/>
          <w:sz w:val="32"/>
          <w:szCs w:val="32"/>
        </w:rPr>
        <w:t xml:space="preserve">Permanent Mission of the Separate Customs Territory of Taiwan, Penghu, </w:t>
      </w:r>
      <w:proofErr w:type="spellStart"/>
      <w:r w:rsidRPr="009758E1">
        <w:rPr>
          <w:rFonts w:eastAsia="標楷體" w:hAnsi="Arial"/>
          <w:sz w:val="32"/>
          <w:szCs w:val="32"/>
        </w:rPr>
        <w:t>Kinmen</w:t>
      </w:r>
      <w:proofErr w:type="spellEnd"/>
      <w:r w:rsidRPr="009758E1">
        <w:rPr>
          <w:rFonts w:eastAsia="標楷體" w:hAnsi="Arial"/>
          <w:sz w:val="32"/>
          <w:szCs w:val="32"/>
        </w:rPr>
        <w:t xml:space="preserve"> and Matsu to the World Trade Organization</w:t>
      </w:r>
    </w:p>
    <w:p w:rsidR="00EF5D99" w:rsidRPr="007459B1" w:rsidRDefault="00EF5D99" w:rsidP="005038C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7459B1">
        <w:rPr>
          <w:rFonts w:eastAsia="標楷體" w:hAnsi="Arial"/>
          <w:sz w:val="32"/>
          <w:szCs w:val="32"/>
        </w:rPr>
        <w:t>India-Taipei Association</w:t>
      </w:r>
    </w:p>
    <w:p w:rsidR="00EF5D99" w:rsidRDefault="00EF5D99" w:rsidP="005038C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7459B1">
        <w:rPr>
          <w:rFonts w:eastAsia="標楷體" w:hAnsi="Arial"/>
          <w:sz w:val="32"/>
          <w:szCs w:val="32"/>
        </w:rPr>
        <w:t>Economic Division, Taipei Economic and Cultural Center in India</w:t>
      </w:r>
    </w:p>
    <w:p w:rsidR="003760C7" w:rsidRDefault="003760C7" w:rsidP="005038C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>
        <w:rPr>
          <w:rFonts w:eastAsia="標楷體" w:hAnsi="Arial" w:hint="eastAsia"/>
          <w:sz w:val="32"/>
          <w:szCs w:val="32"/>
        </w:rPr>
        <w:t>Vietnam Economic and Cultural Office in Taipei</w:t>
      </w:r>
    </w:p>
    <w:p w:rsidR="003760C7" w:rsidRPr="003760C7" w:rsidRDefault="00B92230" w:rsidP="005038C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B92230">
        <w:rPr>
          <w:rFonts w:eastAsia="標楷體" w:hAnsi="Arial"/>
          <w:sz w:val="32"/>
          <w:szCs w:val="32"/>
        </w:rPr>
        <w:t xml:space="preserve">Economic Division, Taipei Economic and Cultural </w:t>
      </w:r>
      <w:r>
        <w:rPr>
          <w:rFonts w:eastAsia="標楷體" w:hAnsi="Arial" w:hint="eastAsia"/>
          <w:sz w:val="32"/>
          <w:szCs w:val="32"/>
        </w:rPr>
        <w:t>Office</w:t>
      </w:r>
      <w:r w:rsidRPr="00B92230">
        <w:rPr>
          <w:rFonts w:eastAsia="標楷體" w:hAnsi="Arial"/>
          <w:sz w:val="32"/>
          <w:szCs w:val="32"/>
        </w:rPr>
        <w:t xml:space="preserve"> in </w:t>
      </w:r>
      <w:r>
        <w:rPr>
          <w:rFonts w:eastAsia="標楷體" w:hAnsi="Arial" w:hint="eastAsia"/>
          <w:sz w:val="32"/>
          <w:szCs w:val="32"/>
        </w:rPr>
        <w:t>Vietnam</w:t>
      </w:r>
    </w:p>
    <w:p w:rsidR="003760C7" w:rsidRPr="007459B1" w:rsidRDefault="003760C7" w:rsidP="005038C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7459B1">
        <w:rPr>
          <w:rFonts w:eastAsia="標楷體" w:hAnsi="Arial" w:hint="eastAsia"/>
          <w:sz w:val="32"/>
          <w:szCs w:val="32"/>
        </w:rPr>
        <w:t>Malaysian Friendship and Trade Centre, Taipei</w:t>
      </w:r>
    </w:p>
    <w:p w:rsidR="003760C7" w:rsidRPr="00B92230" w:rsidRDefault="00B92230" w:rsidP="005038C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7459B1">
        <w:rPr>
          <w:rFonts w:eastAsia="標楷體" w:hAnsi="Arial"/>
          <w:sz w:val="32"/>
          <w:szCs w:val="32"/>
        </w:rPr>
        <w:t xml:space="preserve">Economic Division, Taipei Economic and Cultural </w:t>
      </w:r>
      <w:r w:rsidRPr="007459B1">
        <w:rPr>
          <w:rFonts w:eastAsia="標楷體" w:hAnsi="Arial" w:hint="eastAsia"/>
          <w:sz w:val="32"/>
          <w:szCs w:val="32"/>
        </w:rPr>
        <w:t>Office</w:t>
      </w:r>
      <w:r w:rsidRPr="007459B1">
        <w:rPr>
          <w:rFonts w:eastAsia="標楷體" w:hAnsi="Arial"/>
          <w:sz w:val="32"/>
          <w:szCs w:val="32"/>
        </w:rPr>
        <w:t xml:space="preserve"> in </w:t>
      </w:r>
      <w:r w:rsidRPr="007459B1">
        <w:rPr>
          <w:rFonts w:eastAsia="標楷體" w:hAnsi="Arial" w:hint="eastAsia"/>
          <w:sz w:val="32"/>
          <w:szCs w:val="32"/>
        </w:rPr>
        <w:t>Malaysia</w:t>
      </w:r>
    </w:p>
    <w:p w:rsidR="00EF5D99" w:rsidRPr="003760C7" w:rsidRDefault="00EF5D99" w:rsidP="005038C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3760C7">
        <w:rPr>
          <w:rFonts w:eastAsia="標楷體" w:hAnsi="Arial"/>
          <w:sz w:val="32"/>
          <w:szCs w:val="32"/>
        </w:rPr>
        <w:t>Indonesian Economic and Trade Office to Taipei</w:t>
      </w:r>
    </w:p>
    <w:p w:rsidR="00EF5D99" w:rsidRDefault="00EF5D99" w:rsidP="005038C3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3760C7">
        <w:rPr>
          <w:rFonts w:eastAsia="標楷體" w:hAnsi="Arial"/>
          <w:sz w:val="32"/>
          <w:szCs w:val="32"/>
        </w:rPr>
        <w:t>Economic Division, Taipei Economic and Trade Office, Jakarta, Indonesia</w:t>
      </w:r>
    </w:p>
    <w:p w:rsidR="003760C7" w:rsidRPr="00EF5D99" w:rsidRDefault="003760C7" w:rsidP="005038C3">
      <w:pPr>
        <w:autoSpaceDE w:val="0"/>
        <w:spacing w:line="400" w:lineRule="exact"/>
        <w:rPr>
          <w:rFonts w:eastAsia="標楷體" w:hAnsi="Arial"/>
          <w:sz w:val="32"/>
          <w:szCs w:val="32"/>
        </w:rPr>
      </w:pPr>
    </w:p>
    <w:p w:rsidR="00146F70" w:rsidRDefault="00BC12B3" w:rsidP="00146F70">
      <w:r>
        <w:br w:type="page"/>
      </w:r>
    </w:p>
    <w:p w:rsidR="001B6AE4" w:rsidRPr="0074244F" w:rsidRDefault="00017107" w:rsidP="001B6AE4">
      <w:pPr>
        <w:autoSpaceDE w:val="0"/>
        <w:spacing w:line="400" w:lineRule="exact"/>
        <w:rPr>
          <w:rFonts w:eastAsia="標楷體"/>
          <w:color w:val="000000"/>
          <w:sz w:val="32"/>
          <w:szCs w:val="32"/>
          <w:lang w:val="zh-TW"/>
        </w:rPr>
      </w:pPr>
      <w:r>
        <w:rPr>
          <w:rFonts w:eastAsia="標楷體"/>
          <w:noProof/>
          <w:color w:val="000000"/>
          <w:sz w:val="32"/>
          <w:szCs w:val="32"/>
        </w:rPr>
        <w:lastRenderedPageBreak/>
        <w:pict>
          <v:group id="_x0000_s3541" style="position:absolute;margin-left:-16.8pt;margin-top:-4.3pt;width:465pt;height:703pt;z-index:251661824" coordorigin="901,821" coordsize="9300,14060">
            <v:shape id="_x0000_s3534" type="#_x0000_t202" style="position:absolute;left:901;top:14401;width:9300;height:480;mso-wrap-edited:f" wrapcoords="-41 0 -41 21600 21641 21600 21641 0 -41 0" o:regroupid="30" stroked="f">
              <v:textbox>
                <w:txbxContent>
                  <w:p w:rsidR="00146F70" w:rsidRDefault="00146F70" w:rsidP="00146F70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* Days between events shown above may be extended up to one half longer, if necessary.</w:t>
                    </w:r>
                  </w:p>
                  <w:p w:rsidR="00146F70" w:rsidRDefault="00146F70" w:rsidP="00146F70">
                    <w:pPr>
                      <w:numPr>
                        <w:ilvl w:val="0"/>
                        <w:numId w:val="41"/>
                      </w:numPr>
                    </w:pPr>
                  </w:p>
                </w:txbxContent>
              </v:textbox>
            </v:shape>
            <v:group id="_x0000_s3539" style="position:absolute;left:1181;top:821;width:8820;height:13080" coordorigin="1238,1238" coordsize="8820,13080">
              <v:rect id="_x0000_s3485" style="position:absolute;left:2678;top:1238;width:6120;height:1800" o:regroupid="30">
                <v:textbox>
                  <w:txbxContent>
                    <w:p w:rsidR="00146F70" w:rsidRPr="00146F70" w:rsidRDefault="00146F70" w:rsidP="00146F70">
                      <w:pPr>
                        <w:spacing w:line="520" w:lineRule="exact"/>
                        <w:jc w:val="center"/>
                        <w:rPr>
                          <w:b/>
                          <w:sz w:val="40"/>
                        </w:rPr>
                      </w:pPr>
                      <w:r w:rsidRPr="00146F70">
                        <w:rPr>
                          <w:b/>
                          <w:sz w:val="40"/>
                        </w:rPr>
                        <w:t>ANTIDUMPING AND</w:t>
                      </w:r>
                    </w:p>
                    <w:p w:rsidR="00146F70" w:rsidRPr="00146F70" w:rsidRDefault="00146F70" w:rsidP="00146F70">
                      <w:pPr>
                        <w:pStyle w:val="1"/>
                        <w:spacing w:line="520" w:lineRule="exact"/>
                        <w:jc w:val="center"/>
                        <w:rPr>
                          <w:rFonts w:ascii="Times New Roman" w:hAnsi="Times New Roman"/>
                          <w:b/>
                          <w:sz w:val="40"/>
                        </w:rPr>
                      </w:pPr>
                      <w:r w:rsidRPr="00146F70">
                        <w:rPr>
                          <w:rFonts w:ascii="Times New Roman" w:hAnsi="Times New Roman"/>
                          <w:b/>
                          <w:sz w:val="40"/>
                        </w:rPr>
                        <w:t>COUNTERVAILING DUTY</w:t>
                      </w:r>
                    </w:p>
                    <w:p w:rsidR="00146F70" w:rsidRPr="00146F70" w:rsidRDefault="00146F70" w:rsidP="00146F70">
                      <w:pPr>
                        <w:pStyle w:val="1"/>
                        <w:spacing w:line="520" w:lineRule="exact"/>
                        <w:jc w:val="center"/>
                        <w:rPr>
                          <w:rFonts w:ascii="Times New Roman" w:hAnsi="Times New Roman"/>
                          <w:b/>
                          <w:sz w:val="40"/>
                        </w:rPr>
                      </w:pPr>
                      <w:r w:rsidRPr="00146F70">
                        <w:rPr>
                          <w:rFonts w:ascii="Times New Roman" w:hAnsi="Times New Roman"/>
                          <w:b/>
                          <w:sz w:val="40"/>
                        </w:rPr>
                        <w:t>SYSTEM</w:t>
                      </w:r>
                    </w:p>
                  </w:txbxContent>
                </v:textbox>
              </v:rect>
              <v:rect id="_x0000_s3486" style="position:absolute;left:4118;top:3578;width:2340;height:360" o:regroupid="30">
                <v:textbox>
                  <w:txbxContent>
                    <w:p w:rsidR="00146F70" w:rsidRDefault="00146F70" w:rsidP="00146F70">
                      <w:pPr>
                        <w:pStyle w:val="2"/>
                      </w:pPr>
                      <w:r>
                        <w:t>Petition</w:t>
                      </w:r>
                    </w:p>
                  </w:txbxContent>
                </v:textbox>
              </v:rect>
              <v:rect id="_x0000_s3487" style="position:absolute;left:4118;top:4298;width:2340;height:720" o:regroupid="30">
                <v:textbox>
                  <w:txbxContent>
                    <w:p w:rsidR="00146F70" w:rsidRDefault="00146F70" w:rsidP="00146F70">
                      <w:pPr>
                        <w:snapToGrid w:val="0"/>
                        <w:spacing w:line="4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Receipt </w:t>
                      </w:r>
                      <w:r>
                        <w:rPr>
                          <w:rFonts w:hint="eastAsia"/>
                          <w:b/>
                        </w:rPr>
                        <w:t>of Petition</w:t>
                      </w:r>
                    </w:p>
                  </w:txbxContent>
                </v:textbox>
              </v:rect>
              <v:rect id="_x0000_s3488" style="position:absolute;left:4118;top:5738;width:2340;height:720" o:regroupid="30">
                <v:textbox>
                  <w:txbxContent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Decision to initiate</w:t>
                      </w:r>
                    </w:p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investigation</w:t>
                      </w:r>
                      <w:proofErr w:type="gramEnd"/>
                    </w:p>
                  </w:txbxContent>
                </v:textbox>
              </v:rect>
              <v:line id="_x0000_s3489" style="position:absolute" from="5378,3938" to="5378,4298" o:regroupid="30">
                <v:stroke endarrow="block"/>
              </v:line>
              <v:line id="_x0000_s3490" style="position:absolute" from="5378,5018" to="5378,5738" o:regroupid="30">
                <v:stroke endarrow="block"/>
              </v:line>
              <v:rect id="_x0000_s3491" style="position:absolute;left:6458;top:4478;width:1080;height:54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(MOF)</w:t>
                      </w:r>
                    </w:p>
                  </w:txbxContent>
                </v:textbox>
              </v:rect>
              <v:line id="_x0000_s3492" style="position:absolute" from="4298,5018" to="4298,5738" o:regroupid="30">
                <v:stroke dashstyle="1 1"/>
              </v:line>
              <v:rect id="_x0000_s3493" style="position:absolute;left:5378;top:5198;width:1260;height:54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(MOF)</w:t>
                      </w:r>
                    </w:p>
                  </w:txbxContent>
                </v:textbox>
              </v:rect>
              <v:line id="_x0000_s3494" style="position:absolute" from="6458,5978" to="7538,5978" o:regroupid="30">
                <v:stroke endarrow="block"/>
              </v:line>
              <v:rect id="_x0000_s3495" style="position:absolute;left:7538;top:4838;width:2340;height:720" o:regroupid="30">
                <v:textbox>
                  <w:txbxContent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onsultation with</w:t>
                      </w:r>
                    </w:p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relevant</w:t>
                      </w:r>
                      <w:proofErr w:type="gramEnd"/>
                      <w:r>
                        <w:rPr>
                          <w:b/>
                        </w:rPr>
                        <w:t xml:space="preserve"> agencies</w:t>
                      </w:r>
                    </w:p>
                  </w:txbxContent>
                </v:textbox>
              </v:rect>
              <v:rect id="_x0000_s3496" style="position:absolute;left:7538;top:5798;width:2340;height:360" o:regroupid="30">
                <v:textbox>
                  <w:txbxContent>
                    <w:p w:rsidR="00146F70" w:rsidRDefault="00146F70" w:rsidP="00146F70">
                      <w:pPr>
                        <w:pStyle w:val="2"/>
                      </w:pPr>
                      <w:r>
                        <w:t>Rejection</w:t>
                      </w:r>
                    </w:p>
                  </w:txbxContent>
                </v:textbox>
              </v:rect>
              <v:rect id="_x0000_s3497" style="position:absolute;left:3038;top:5018;width:1260;height:54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8A6DBA">
                        <w:rPr>
                          <w:rFonts w:hint="eastAsia"/>
                          <w:b/>
                        </w:rPr>
                        <w:t>3</w:t>
                      </w:r>
                      <w:r>
                        <w:rPr>
                          <w:rFonts w:hint="eastAsia"/>
                          <w:b/>
                        </w:rPr>
                        <w:t xml:space="preserve">0 </w:t>
                      </w:r>
                      <w:r>
                        <w:rPr>
                          <w:b/>
                        </w:rPr>
                        <w:t>days)</w:t>
                      </w:r>
                    </w:p>
                  </w:txbxContent>
                </v:textbox>
              </v:rect>
              <v:rect id="_x0000_s3498" style="position:absolute;left:1238;top:7178;width:2880;height:720" o:regroupid="30">
                <v:textbox>
                  <w:txbxContent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Injury investigation</w:t>
                      </w:r>
                    </w:p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by</w:t>
                      </w:r>
                      <w:proofErr w:type="gramEnd"/>
                      <w:r>
                        <w:rPr>
                          <w:b/>
                        </w:rPr>
                        <w:t xml:space="preserve"> MOEA</w:t>
                      </w:r>
                    </w:p>
                  </w:txbxContent>
                </v:textbox>
              </v:rect>
              <v:line id="_x0000_s3499" style="position:absolute" from="5378,6458" to="5378,6818" o:regroupid="30">
                <v:stroke endarrow="block"/>
              </v:line>
              <v:line id="_x0000_s3500" style="position:absolute" from="2858,6818" to="7898,6818" o:regroupid="30"/>
              <v:line id="_x0000_s3501" style="position:absolute" from="2858,6818" to="2858,7178" o:regroupid="30">
                <v:stroke endarrow="block"/>
              </v:line>
              <v:line id="_x0000_s3502" style="position:absolute" from="7898,6818" to="7898,7178" o:regroupid="30">
                <v:stroke endarrow="block"/>
              </v:line>
              <v:rect id="_x0000_s3503" style="position:absolute;left:6458;top:7178;width:2880;height:720" o:regroupid="30">
                <v:textbox>
                  <w:txbxContent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Dumping &amp; subsidy</w:t>
                      </w:r>
                    </w:p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Investigation by MOF</w:t>
                      </w:r>
                    </w:p>
                  </w:txbxContent>
                </v:textbox>
              </v:rect>
              <v:line id="_x0000_s3504" style="position:absolute" from="2678,7898" to="2678,8618" o:regroupid="30">
                <v:stroke endarrow="block"/>
              </v:line>
              <v:line id="_x0000_s3505" style="position:absolute" from="3038,7898" to="3038,8618" o:regroupid="30">
                <v:stroke dashstyle="1 1"/>
              </v:line>
              <v:rect id="_x0000_s3506" style="position:absolute;left:1238;top:8618;width:2880;height:720" o:regroupid="30">
                <v:textbox>
                  <w:txbxContent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Preliminary</w:t>
                      </w:r>
                    </w:p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determination</w:t>
                      </w:r>
                      <w:proofErr w:type="gramEnd"/>
                      <w:r>
                        <w:rPr>
                          <w:b/>
                        </w:rPr>
                        <w:t xml:space="preserve"> on injury</w:t>
                      </w:r>
                    </w:p>
                  </w:txbxContent>
                </v:textbox>
              </v:rect>
              <v:rect id="_x0000_s3507" style="position:absolute;left:3218;top:7898;width:1260;height:72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(4</w:t>
                      </w:r>
                      <w:r>
                        <w:rPr>
                          <w:rFonts w:hint="eastAsia"/>
                          <w:b/>
                        </w:rPr>
                        <w:t xml:space="preserve">0 </w:t>
                      </w:r>
                      <w:r>
                        <w:rPr>
                          <w:b/>
                        </w:rPr>
                        <w:t>days)</w:t>
                      </w:r>
                    </w:p>
                  </w:txbxContent>
                </v:textbox>
              </v:rect>
              <v:line id="_x0000_s3508" style="position:absolute" from="8078,7898" to="8078,9518" o:regroupid="30">
                <v:stroke endarrow="block"/>
              </v:line>
              <v:line id="_x0000_s3509" style="position:absolute" from="4118,8978" to="8078,8978" o:regroupid="30">
                <v:stroke dashstyle="1 1"/>
              </v:line>
              <v:rect id="_x0000_s3510" style="position:absolute;left:6278;top:9518;width:3240;height:700" o:regroupid="30">
                <v:textbox>
                  <w:txbxContent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Preliminary determination</w:t>
                      </w:r>
                    </w:p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on</w:t>
                      </w:r>
                      <w:proofErr w:type="gramEnd"/>
                      <w:r>
                        <w:rPr>
                          <w:b/>
                        </w:rPr>
                        <w:t xml:space="preserve"> dumping &amp; subsidy</w:t>
                      </w:r>
                    </w:p>
                  </w:txbxContent>
                </v:textbox>
              </v:rect>
              <v:rect id="_x0000_s3511" style="position:absolute;left:8078;top:8978;width:1260;height:54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(MOF)</w:t>
                      </w:r>
                    </w:p>
                  </w:txbxContent>
                </v:textbox>
              </v:rect>
              <v:line id="_x0000_s3512" style="position:absolute" from="6818,8978" to="6818,9518" o:regroupid="30">
                <v:stroke dashstyle="1 1"/>
              </v:line>
              <v:rect id="_x0000_s3513" style="position:absolute;left:5558;top:8978;width:1260;height:54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(7</w:t>
                      </w:r>
                      <w:r>
                        <w:rPr>
                          <w:rFonts w:hint="eastAsia"/>
                          <w:b/>
                        </w:rPr>
                        <w:t xml:space="preserve">0 </w:t>
                      </w:r>
                      <w:r>
                        <w:rPr>
                          <w:b/>
                        </w:rPr>
                        <w:t>days)</w:t>
                      </w:r>
                    </w:p>
                  </w:txbxContent>
                </v:textbox>
              </v:rect>
              <v:line id="_x0000_s3514" style="position:absolute" from="2858,9338" to="2858,11858" o:regroupid="30">
                <v:stroke endarrow="block"/>
              </v:line>
              <v:line id="_x0000_s3515" style="position:absolute" from="7898,10238" to="7898,10958" o:regroupid="30">
                <v:stroke endarrow="block"/>
              </v:line>
              <v:line id="_x0000_s3516" style="position:absolute" from="8618,10238" to="8618,10958" o:regroupid="30">
                <v:stroke dashstyle="1 1"/>
              </v:line>
              <v:rect id="_x0000_s3517" style="position:absolute;left:6458;top:10958;width:2880;height:720" o:regroupid="30">
                <v:textbox>
                  <w:txbxContent>
                    <w:p w:rsidR="00146F70" w:rsidRPr="001C032B" w:rsidRDefault="00146F70" w:rsidP="00A3322E">
                      <w:pPr>
                        <w:pStyle w:val="ab"/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03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Final determination on dumping &amp; subsidy</w:t>
                      </w:r>
                    </w:p>
                  </w:txbxContent>
                </v:textbox>
              </v:rect>
              <v:rect id="_x0000_s3518" style="position:absolute;left:8618;top:10238;width:1440;height:72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(60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days)</w:t>
                      </w:r>
                    </w:p>
                  </w:txbxContent>
                </v:textbox>
              </v:rect>
              <v:line id="_x0000_s3519" style="position:absolute" from="6098,10318" to="7918,10318" o:regroupid="30">
                <v:stroke dashstyle="1 1"/>
              </v:line>
              <v:rect id="_x0000_s3520" style="position:absolute;left:3578;top:10158;width:2520;height:360" o:regroupid="30">
                <v:textbox>
                  <w:txbxContent>
                    <w:p w:rsidR="00146F70" w:rsidRDefault="00146F70" w:rsidP="00146F70">
                      <w:pPr>
                        <w:pStyle w:val="2"/>
                      </w:pPr>
                      <w:r>
                        <w:t>Provisional measures</w:t>
                      </w:r>
                    </w:p>
                  </w:txbxContent>
                </v:textbox>
              </v:rect>
              <v:line id="_x0000_s3521" style="position:absolute" from="2878,10358" to="3558,10358" o:regroupid="30">
                <v:stroke dashstyle="1 1"/>
              </v:line>
              <v:line id="_x0000_s3522" style="position:absolute;mso-position-horizontal:center;mso-position-horizontal-relative:margin;mso-position-vertical:center;mso-position-vertical-relative:margin" from="2858,11318" to="6458,11318" o:regroupid="30">
                <v:stroke dashstyle="1 1"/>
              </v:line>
              <v:rect id="_x0000_s3523" style="position:absolute;left:1418;top:9338;width:1440;height:540" o:regroupid="30" filled="f" stroked="f">
                <v:textbox>
                  <w:txbxContent>
                    <w:p w:rsidR="00146F70" w:rsidRDefault="00146F70" w:rsidP="00146F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(MOEA)</w:t>
                      </w:r>
                    </w:p>
                  </w:txbxContent>
                </v:textbox>
              </v:rect>
              <v:line id="_x0000_s3524" style="position:absolute" from="3398,11318" to="3398,11858" o:regroupid="30">
                <v:stroke dashstyle="1 1"/>
              </v:line>
              <v:rect id="_x0000_s3525" style="position:absolute;left:1418;top:11858;width:2700;height:720" o:regroupid="30">
                <v:textbox>
                  <w:txbxContent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Final determination</w:t>
                      </w:r>
                    </w:p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on</w:t>
                      </w:r>
                      <w:proofErr w:type="gramEnd"/>
                      <w:r>
                        <w:rPr>
                          <w:b/>
                        </w:rPr>
                        <w:t xml:space="preserve"> injury</w:t>
                      </w:r>
                    </w:p>
                  </w:txbxContent>
                </v:textbox>
              </v:rect>
              <v:rect id="_x0000_s3526" style="position:absolute;left:3398;top:11318;width:1440;height:54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(4</w:t>
                      </w:r>
                      <w:r>
                        <w:rPr>
                          <w:rFonts w:hint="eastAsia"/>
                          <w:b/>
                        </w:rPr>
                        <w:t xml:space="preserve">0 </w:t>
                      </w:r>
                      <w:r>
                        <w:rPr>
                          <w:b/>
                        </w:rPr>
                        <w:t>days)</w:t>
                      </w:r>
                    </w:p>
                  </w:txbxContent>
                </v:textbox>
              </v:rect>
              <v:line id="_x0000_s3527" style="position:absolute" from="2858,12938" to="7718,12938" o:regroupid="30"/>
              <v:line id="_x0000_s3528" style="position:absolute" from="5338,12958" to="5338,13498" o:regroupid="30">
                <v:stroke endarrow="block"/>
              </v:line>
              <v:rect id="_x0000_s3529" style="position:absolute;left:1418;top:12578;width:1440;height:54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(MOEA)</w:t>
                      </w:r>
                    </w:p>
                  </w:txbxContent>
                </v:textbox>
              </v:rect>
              <v:rect id="_x0000_s3530" style="position:absolute;left:4158;top:13478;width:2340;height:840" o:regroupid="30">
                <v:textbox>
                  <w:txbxContent>
                    <w:p w:rsidR="00146F70" w:rsidRDefault="00146F70" w:rsidP="00146F70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Imposition of AD</w:t>
                      </w:r>
                      <w:r>
                        <w:rPr>
                          <w:rFonts w:hint="eastAsia"/>
                          <w:b/>
                        </w:rPr>
                        <w:t xml:space="preserve"> or </w:t>
                      </w:r>
                      <w:r>
                        <w:rPr>
                          <w:b/>
                        </w:rPr>
                        <w:t>CVD</w:t>
                      </w:r>
                    </w:p>
                  </w:txbxContent>
                </v:textbox>
              </v:rect>
              <v:rect id="_x0000_s3531" style="position:absolute;left:6558;top:13518;width:1160;height:72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(MOF)</w:t>
                      </w:r>
                    </w:p>
                  </w:txbxContent>
                </v:textbox>
              </v:rect>
              <v:line id="_x0000_s3532" style="position:absolute" from="7718,11678" to="7718,12938" o:regroupid="30"/>
              <v:rect id="_x0000_s3533" style="position:absolute;left:7718;top:11858;width:1260;height:54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(MOF)</w:t>
                      </w:r>
                    </w:p>
                  </w:txbxContent>
                </v:textbox>
              </v:rect>
              <v:line id="_x0000_s3535" style="position:absolute;flip:y;mso-wrap-edited:f" from="2858,12598" to="2858,12938" wrapcoords="-21600 0 -21600 21600 64800 21600 43200 0 -21600 0" o:regroupid="30"/>
              <v:line id="_x0000_s3536" style="position:absolute;flip:x;mso-wrap-edited:f" from="5378,5178" to="7538,5178" wrapcoords="-150 0 -150 0 21900 0 21900 0 -150 0" o:regroupid="30"/>
              <v:rect id="_x0000_s3537" style="position:absolute;left:5358;top:12978;width:1440;height:540" o:regroupid="30" filled="f" stroked="f">
                <v:textbox>
                  <w:txbxContent>
                    <w:p w:rsidR="00146F70" w:rsidRDefault="00146F70" w:rsidP="0014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 xml:space="preserve">10 </w:t>
                      </w:r>
                      <w:r>
                        <w:rPr>
                          <w:b/>
                        </w:rPr>
                        <w:t>days)</w:t>
                      </w:r>
                    </w:p>
                  </w:txbxContent>
                </v:textbox>
              </v:rect>
            </v:group>
            <w10:wrap anchorx="margin" anchory="margin"/>
          </v:group>
        </w:pict>
      </w:r>
    </w:p>
    <w:sectPr w:rsidR="001B6AE4" w:rsidRPr="0074244F" w:rsidSect="00BC12B3">
      <w:footerReference w:type="even" r:id="rId9"/>
      <w:footerReference w:type="default" r:id="rId10"/>
      <w:pgSz w:w="11906" w:h="16838" w:code="9"/>
      <w:pgMar w:top="1361" w:right="1361" w:bottom="1361" w:left="136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5B" w:rsidRDefault="00EA3C5B">
      <w:r>
        <w:separator/>
      </w:r>
    </w:p>
  </w:endnote>
  <w:endnote w:type="continuationSeparator" w:id="0">
    <w:p w:rsidR="00EA3C5B" w:rsidRDefault="00EA3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MinchoL JIS">
    <w:altName w:val="MS Gothic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941" w:rsidRDefault="00770A4E">
    <w:pPr>
      <w:pStyle w:val="a7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 w:rsidR="004D0941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4D0941" w:rsidRDefault="004D094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0A" w:rsidRDefault="00770A4E">
    <w:pPr>
      <w:pStyle w:val="a7"/>
      <w:jc w:val="center"/>
    </w:pPr>
    <w:fldSimple w:instr=" PAGE   \* MERGEFORMAT ">
      <w:r w:rsidR="00017107" w:rsidRPr="00017107">
        <w:rPr>
          <w:noProof/>
          <w:lang w:val="zh-TW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5B" w:rsidRDefault="00EA3C5B">
      <w:r>
        <w:separator/>
      </w:r>
    </w:p>
  </w:footnote>
  <w:footnote w:type="continuationSeparator" w:id="0">
    <w:p w:rsidR="00EA3C5B" w:rsidRDefault="00EA3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1E23"/>
    <w:multiLevelType w:val="hybridMultilevel"/>
    <w:tmpl w:val="F56CB62A"/>
    <w:lvl w:ilvl="0" w:tplc="BEEACAA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243F71"/>
    <w:multiLevelType w:val="hybridMultilevel"/>
    <w:tmpl w:val="1572094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>
    <w:nsid w:val="57E070C8"/>
    <w:multiLevelType w:val="hybridMultilevel"/>
    <w:tmpl w:val="F01AA69A"/>
    <w:lvl w:ilvl="0" w:tplc="75FC9ED6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847606D"/>
    <w:multiLevelType w:val="multilevel"/>
    <w:tmpl w:val="97262B76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6E771324"/>
    <w:multiLevelType w:val="hybridMultilevel"/>
    <w:tmpl w:val="07AE16BC"/>
    <w:lvl w:ilvl="0" w:tplc="CED4573C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eastAsia="標楷體" w:hint="eastAsia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1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662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6241"/>
    <w:rsid w:val="00017107"/>
    <w:rsid w:val="00026B33"/>
    <w:rsid w:val="0004407B"/>
    <w:rsid w:val="000564B1"/>
    <w:rsid w:val="000626AA"/>
    <w:rsid w:val="0007436E"/>
    <w:rsid w:val="00076D75"/>
    <w:rsid w:val="000904A1"/>
    <w:rsid w:val="000B1DA4"/>
    <w:rsid w:val="000B249E"/>
    <w:rsid w:val="000D4941"/>
    <w:rsid w:val="000F1BD6"/>
    <w:rsid w:val="001242FE"/>
    <w:rsid w:val="00146F70"/>
    <w:rsid w:val="001565CB"/>
    <w:rsid w:val="00192F9D"/>
    <w:rsid w:val="001B6AE4"/>
    <w:rsid w:val="001B79EF"/>
    <w:rsid w:val="001C032B"/>
    <w:rsid w:val="001C3187"/>
    <w:rsid w:val="00203C6F"/>
    <w:rsid w:val="00214ABF"/>
    <w:rsid w:val="0022788D"/>
    <w:rsid w:val="0026478D"/>
    <w:rsid w:val="0026684C"/>
    <w:rsid w:val="002B01E0"/>
    <w:rsid w:val="002B3A87"/>
    <w:rsid w:val="002D454E"/>
    <w:rsid w:val="002D6BCF"/>
    <w:rsid w:val="003348A3"/>
    <w:rsid w:val="0033632F"/>
    <w:rsid w:val="00355FF2"/>
    <w:rsid w:val="003760C7"/>
    <w:rsid w:val="003E3680"/>
    <w:rsid w:val="003F3579"/>
    <w:rsid w:val="00400402"/>
    <w:rsid w:val="00401D22"/>
    <w:rsid w:val="00451E89"/>
    <w:rsid w:val="00461582"/>
    <w:rsid w:val="00466784"/>
    <w:rsid w:val="004744B5"/>
    <w:rsid w:val="00487620"/>
    <w:rsid w:val="004D0941"/>
    <w:rsid w:val="004F6399"/>
    <w:rsid w:val="005038C3"/>
    <w:rsid w:val="00571059"/>
    <w:rsid w:val="005870D6"/>
    <w:rsid w:val="00590CF1"/>
    <w:rsid w:val="005A45F3"/>
    <w:rsid w:val="005A6E23"/>
    <w:rsid w:val="006022DD"/>
    <w:rsid w:val="00616060"/>
    <w:rsid w:val="0063107E"/>
    <w:rsid w:val="00637BB4"/>
    <w:rsid w:val="00645989"/>
    <w:rsid w:val="006467A7"/>
    <w:rsid w:val="006471C6"/>
    <w:rsid w:val="00673267"/>
    <w:rsid w:val="00680205"/>
    <w:rsid w:val="006D0431"/>
    <w:rsid w:val="006D0AD4"/>
    <w:rsid w:val="00715315"/>
    <w:rsid w:val="00744F82"/>
    <w:rsid w:val="007459B1"/>
    <w:rsid w:val="00757998"/>
    <w:rsid w:val="00763D40"/>
    <w:rsid w:val="00765DD8"/>
    <w:rsid w:val="00770A4E"/>
    <w:rsid w:val="00791AE6"/>
    <w:rsid w:val="007D3002"/>
    <w:rsid w:val="007F1DF3"/>
    <w:rsid w:val="0080439F"/>
    <w:rsid w:val="0080600D"/>
    <w:rsid w:val="00824E99"/>
    <w:rsid w:val="008263A7"/>
    <w:rsid w:val="008420A5"/>
    <w:rsid w:val="00875635"/>
    <w:rsid w:val="008A6DBA"/>
    <w:rsid w:val="008B2EBB"/>
    <w:rsid w:val="008C4E12"/>
    <w:rsid w:val="008F35A0"/>
    <w:rsid w:val="009242E2"/>
    <w:rsid w:val="00924705"/>
    <w:rsid w:val="00940F41"/>
    <w:rsid w:val="0094179A"/>
    <w:rsid w:val="00947C55"/>
    <w:rsid w:val="00965A3D"/>
    <w:rsid w:val="009758E1"/>
    <w:rsid w:val="00976141"/>
    <w:rsid w:val="00977B93"/>
    <w:rsid w:val="00982B8F"/>
    <w:rsid w:val="009A4483"/>
    <w:rsid w:val="009B3751"/>
    <w:rsid w:val="009E3CBB"/>
    <w:rsid w:val="009E4875"/>
    <w:rsid w:val="009E55E9"/>
    <w:rsid w:val="00A03EFC"/>
    <w:rsid w:val="00A05F33"/>
    <w:rsid w:val="00A122F6"/>
    <w:rsid w:val="00A17C0E"/>
    <w:rsid w:val="00A31902"/>
    <w:rsid w:val="00A323A0"/>
    <w:rsid w:val="00A3322E"/>
    <w:rsid w:val="00A41287"/>
    <w:rsid w:val="00A8731E"/>
    <w:rsid w:val="00AA1E15"/>
    <w:rsid w:val="00AA528A"/>
    <w:rsid w:val="00AE50B4"/>
    <w:rsid w:val="00AF1FB2"/>
    <w:rsid w:val="00B14EE6"/>
    <w:rsid w:val="00B369E3"/>
    <w:rsid w:val="00B661AA"/>
    <w:rsid w:val="00B92230"/>
    <w:rsid w:val="00BC12B3"/>
    <w:rsid w:val="00BF1045"/>
    <w:rsid w:val="00C006F8"/>
    <w:rsid w:val="00C06605"/>
    <w:rsid w:val="00C27BA2"/>
    <w:rsid w:val="00C32B7C"/>
    <w:rsid w:val="00C9084C"/>
    <w:rsid w:val="00C971E8"/>
    <w:rsid w:val="00CA4ADD"/>
    <w:rsid w:val="00CC7238"/>
    <w:rsid w:val="00CE5399"/>
    <w:rsid w:val="00CF4F06"/>
    <w:rsid w:val="00CF6AE9"/>
    <w:rsid w:val="00D11458"/>
    <w:rsid w:val="00D45F9E"/>
    <w:rsid w:val="00D77548"/>
    <w:rsid w:val="00D81017"/>
    <w:rsid w:val="00D97ECB"/>
    <w:rsid w:val="00DA7089"/>
    <w:rsid w:val="00DE243C"/>
    <w:rsid w:val="00DF46B1"/>
    <w:rsid w:val="00DF67AE"/>
    <w:rsid w:val="00DF6B38"/>
    <w:rsid w:val="00E06BF7"/>
    <w:rsid w:val="00E16662"/>
    <w:rsid w:val="00E35F74"/>
    <w:rsid w:val="00E6340A"/>
    <w:rsid w:val="00E715E9"/>
    <w:rsid w:val="00E73CD9"/>
    <w:rsid w:val="00E862CE"/>
    <w:rsid w:val="00E9257D"/>
    <w:rsid w:val="00EA1D91"/>
    <w:rsid w:val="00EA29AB"/>
    <w:rsid w:val="00EA3C5B"/>
    <w:rsid w:val="00EB107A"/>
    <w:rsid w:val="00EB2D00"/>
    <w:rsid w:val="00EB35F0"/>
    <w:rsid w:val="00ED2B6E"/>
    <w:rsid w:val="00EF5D99"/>
    <w:rsid w:val="00F12306"/>
    <w:rsid w:val="00F571F9"/>
    <w:rsid w:val="00F72A21"/>
    <w:rsid w:val="00F74CA8"/>
    <w:rsid w:val="00F770BB"/>
    <w:rsid w:val="00F8794D"/>
    <w:rsid w:val="00FE0142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hmetcnv"/>
  <w:shapeDefaults>
    <o:shapedefaults v:ext="edit" spidmax="26626">
      <o:colormenu v:ext="edit" fillcolor="none" strokecolor="none"/>
    </o:shapedefaults>
    <o:shapelayout v:ext="edit">
      <o:idmap v:ext="edit" data="1,2,3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9"/>
        <o:entry new="11" old="9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21"/>
        <o:entry new="23" old="21"/>
        <o:entry new="24" old="0"/>
        <o:entry new="25" old="0"/>
        <o:entry new="26" old="0"/>
        <o:entry new="27" old="0"/>
        <o:entry new="28" old="0"/>
        <o:entry new="29" old="0"/>
        <o:entry new="3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4EE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autoRedefine/>
    <w:qFormat/>
    <w:rsid w:val="00B14EE6"/>
    <w:pPr>
      <w:keepNext/>
      <w:widowControl/>
      <w:outlineLvl w:val="0"/>
    </w:pPr>
    <w:rPr>
      <w:rFonts w:ascii="Arial" w:hAnsi="Arial"/>
      <w:kern w:val="52"/>
      <w:szCs w:val="52"/>
    </w:rPr>
  </w:style>
  <w:style w:type="paragraph" w:styleId="2">
    <w:name w:val="heading 2"/>
    <w:basedOn w:val="a0"/>
    <w:next w:val="a1"/>
    <w:qFormat/>
    <w:rsid w:val="00146F70"/>
    <w:pPr>
      <w:keepNext/>
      <w:spacing w:line="220" w:lineRule="exact"/>
      <w:jc w:val="center"/>
      <w:outlineLvl w:val="1"/>
    </w:pPr>
    <w:rPr>
      <w:rFonts w:eastAsia="標楷體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semiHidden/>
    <w:rsid w:val="00B14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link w:val="a8"/>
    <w:uiPriority w:val="99"/>
    <w:rsid w:val="00B14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0"/>
    <w:autoRedefine/>
    <w:semiHidden/>
    <w:rsid w:val="00B14EE6"/>
    <w:pPr>
      <w:widowControl/>
      <w:adjustRightInd w:val="0"/>
      <w:snapToGrid w:val="0"/>
      <w:spacing w:line="280" w:lineRule="exact"/>
      <w:ind w:left="640" w:hangingChars="200" w:hanging="640"/>
    </w:pPr>
    <w:rPr>
      <w:rFonts w:ascii="標楷體" w:eastAsia="標楷體" w:hAnsi="標楷體" w:cs="Arial Unicode MS"/>
      <w:sz w:val="32"/>
      <w:szCs w:val="20"/>
    </w:rPr>
  </w:style>
  <w:style w:type="paragraph" w:styleId="aa">
    <w:name w:val="annotation text"/>
    <w:basedOn w:val="a0"/>
    <w:autoRedefine/>
    <w:semiHidden/>
    <w:rsid w:val="00B14EE6"/>
    <w:pPr>
      <w:spacing w:line="500" w:lineRule="exact"/>
    </w:pPr>
    <w:rPr>
      <w:rFonts w:ascii="標楷體" w:eastAsia="標楷體" w:hAnsi="標楷體" w:cs="Arial Unicode MS"/>
      <w:sz w:val="32"/>
      <w:szCs w:val="20"/>
    </w:rPr>
  </w:style>
  <w:style w:type="paragraph" w:styleId="20">
    <w:name w:val="Body Text Indent 2"/>
    <w:basedOn w:val="a0"/>
    <w:autoRedefine/>
    <w:semiHidden/>
    <w:rsid w:val="00B14EE6"/>
    <w:pPr>
      <w:widowControl/>
      <w:adjustRightInd w:val="0"/>
      <w:snapToGrid w:val="0"/>
    </w:pPr>
    <w:rPr>
      <w:rFonts w:ascii="標楷體" w:eastAsia="標楷體" w:hAnsi="標楷體" w:cs="Arial Unicode MS"/>
      <w:sz w:val="32"/>
      <w:szCs w:val="20"/>
    </w:rPr>
  </w:style>
  <w:style w:type="paragraph" w:styleId="3">
    <w:name w:val="Body Text Indent 3"/>
    <w:basedOn w:val="a0"/>
    <w:autoRedefine/>
    <w:semiHidden/>
    <w:rsid w:val="00B14EE6"/>
    <w:pPr>
      <w:widowControl/>
      <w:adjustRightInd w:val="0"/>
      <w:snapToGrid w:val="0"/>
      <w:ind w:leftChars="265" w:left="1257" w:hangingChars="194" w:hanging="621"/>
    </w:pPr>
    <w:rPr>
      <w:rFonts w:ascii="標楷體" w:eastAsia="標楷體" w:hAnsi="標楷體" w:cs="Arial Unicode MS"/>
      <w:sz w:val="32"/>
      <w:szCs w:val="20"/>
    </w:rPr>
  </w:style>
  <w:style w:type="paragraph" w:styleId="ab">
    <w:name w:val="Body Text"/>
    <w:basedOn w:val="a0"/>
    <w:semiHidden/>
    <w:rsid w:val="00B14EE6"/>
    <w:rPr>
      <w:rFonts w:ascii="新細明體" w:eastAsia="標楷體" w:hAnsi="新細明體" w:cs="Arial Unicode MS"/>
      <w:sz w:val="40"/>
      <w:szCs w:val="20"/>
    </w:rPr>
  </w:style>
  <w:style w:type="paragraph" w:customStyle="1" w:styleId="ac">
    <w:name w:val="主旨"/>
    <w:basedOn w:val="a0"/>
    <w:rsid w:val="00B14EE6"/>
    <w:pPr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d">
    <w:name w:val="批示欄位"/>
    <w:basedOn w:val="a0"/>
    <w:rsid w:val="00B14EE6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e">
    <w:name w:val="本文卷處理方式"/>
    <w:basedOn w:val="a0"/>
    <w:rsid w:val="00B14EE6"/>
    <w:pPr>
      <w:spacing w:line="320" w:lineRule="exact"/>
    </w:pPr>
    <w:rPr>
      <w:rFonts w:eastAsia="標楷體"/>
      <w:sz w:val="32"/>
      <w:szCs w:val="20"/>
    </w:rPr>
  </w:style>
  <w:style w:type="paragraph" w:customStyle="1" w:styleId="a">
    <w:name w:val="分項段落"/>
    <w:basedOn w:val="a0"/>
    <w:rsid w:val="00B14EE6"/>
    <w:pPr>
      <w:widowControl/>
      <w:numPr>
        <w:numId w:val="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f">
    <w:name w:val="說明辦法首行"/>
    <w:basedOn w:val="a0"/>
    <w:rsid w:val="00B14EE6"/>
    <w:pPr>
      <w:kinsoku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f0">
    <w:name w:val="首長"/>
    <w:basedOn w:val="ac"/>
    <w:rsid w:val="00B14EE6"/>
    <w:pPr>
      <w:spacing w:line="500" w:lineRule="exact"/>
    </w:pPr>
    <w:rPr>
      <w:sz w:val="36"/>
    </w:rPr>
  </w:style>
  <w:style w:type="paragraph" w:customStyle="1" w:styleId="af1">
    <w:name w:val="抄件"/>
    <w:basedOn w:val="a0"/>
    <w:rsid w:val="00B14EE6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f2">
    <w:name w:val="正副本"/>
    <w:basedOn w:val="a0"/>
    <w:rsid w:val="00B14EE6"/>
    <w:pPr>
      <w:snapToGrid w:val="0"/>
      <w:spacing w:line="280" w:lineRule="exact"/>
      <w:ind w:left="726" w:hanging="726"/>
      <w:jc w:val="both"/>
    </w:pPr>
    <w:rPr>
      <w:rFonts w:eastAsia="標楷體"/>
      <w:szCs w:val="20"/>
    </w:rPr>
  </w:style>
  <w:style w:type="paragraph" w:customStyle="1" w:styleId="af3">
    <w:name w:val="公文(承辦單位)"/>
    <w:basedOn w:val="a0"/>
    <w:rsid w:val="00B14EE6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4">
    <w:name w:val="密等"/>
    <w:basedOn w:val="a0"/>
    <w:rsid w:val="00B14EE6"/>
    <w:pPr>
      <w:snapToGrid w:val="0"/>
      <w:spacing w:line="280" w:lineRule="exact"/>
    </w:pPr>
    <w:rPr>
      <w:rFonts w:eastAsia="標楷體"/>
      <w:szCs w:val="20"/>
    </w:rPr>
  </w:style>
  <w:style w:type="paragraph" w:customStyle="1" w:styleId="af5">
    <w:name w:val="速別"/>
    <w:basedOn w:val="a0"/>
    <w:rsid w:val="00B14EE6"/>
    <w:pPr>
      <w:snapToGrid w:val="0"/>
      <w:spacing w:line="280" w:lineRule="exact"/>
    </w:pPr>
    <w:rPr>
      <w:rFonts w:eastAsia="標楷體"/>
      <w:szCs w:val="20"/>
    </w:rPr>
  </w:style>
  <w:style w:type="paragraph" w:customStyle="1" w:styleId="af6">
    <w:name w:val="機關名稱"/>
    <w:basedOn w:val="a0"/>
    <w:rsid w:val="00B14EE6"/>
    <w:pPr>
      <w:snapToGrid w:val="0"/>
    </w:pPr>
    <w:rPr>
      <w:rFonts w:eastAsia="標楷體"/>
      <w:sz w:val="44"/>
      <w:szCs w:val="20"/>
    </w:rPr>
  </w:style>
  <w:style w:type="paragraph" w:customStyle="1" w:styleId="af7">
    <w:name w:val="發文日期"/>
    <w:basedOn w:val="af4"/>
    <w:rsid w:val="00B14EE6"/>
  </w:style>
  <w:style w:type="paragraph" w:customStyle="1" w:styleId="af8">
    <w:name w:val="發文字號"/>
    <w:basedOn w:val="a0"/>
    <w:rsid w:val="00B14EE6"/>
    <w:pPr>
      <w:snapToGrid w:val="0"/>
      <w:spacing w:line="280" w:lineRule="exact"/>
    </w:pPr>
    <w:rPr>
      <w:rFonts w:eastAsia="標楷體"/>
      <w:szCs w:val="20"/>
    </w:rPr>
  </w:style>
  <w:style w:type="paragraph" w:customStyle="1" w:styleId="af9">
    <w:name w:val="附件"/>
    <w:basedOn w:val="a0"/>
    <w:rsid w:val="00B14EE6"/>
    <w:pPr>
      <w:snapToGrid w:val="0"/>
      <w:spacing w:line="280" w:lineRule="exact"/>
      <w:ind w:left="680" w:hanging="680"/>
    </w:pPr>
    <w:rPr>
      <w:rFonts w:eastAsia="標楷體"/>
      <w:szCs w:val="20"/>
    </w:rPr>
  </w:style>
  <w:style w:type="paragraph" w:customStyle="1" w:styleId="afa">
    <w:name w:val="受文者"/>
    <w:basedOn w:val="a0"/>
    <w:rsid w:val="00B14EE6"/>
    <w:pPr>
      <w:snapToGrid w:val="0"/>
      <w:spacing w:line="300" w:lineRule="exact"/>
      <w:ind w:left="1276" w:hanging="1276"/>
    </w:pPr>
    <w:rPr>
      <w:rFonts w:eastAsia="標楷體"/>
      <w:szCs w:val="20"/>
    </w:rPr>
  </w:style>
  <w:style w:type="paragraph" w:customStyle="1" w:styleId="afb">
    <w:name w:val="聯絡方式"/>
    <w:basedOn w:val="a0"/>
    <w:rsid w:val="00B14EE6"/>
    <w:pPr>
      <w:snapToGrid w:val="0"/>
      <w:spacing w:line="300" w:lineRule="exact"/>
      <w:ind w:left="8959" w:hanging="8959"/>
    </w:pPr>
    <w:rPr>
      <w:rFonts w:eastAsia="標楷體"/>
      <w:szCs w:val="20"/>
    </w:rPr>
  </w:style>
  <w:style w:type="paragraph" w:customStyle="1" w:styleId="afc">
    <w:name w:val="郵遞區號"/>
    <w:basedOn w:val="afa"/>
    <w:rsid w:val="00B14EE6"/>
    <w:pPr>
      <w:spacing w:line="280" w:lineRule="exact"/>
    </w:pPr>
  </w:style>
  <w:style w:type="paragraph" w:customStyle="1" w:styleId="afd">
    <w:name w:val="地址"/>
    <w:basedOn w:val="afa"/>
    <w:rsid w:val="00B14EE6"/>
    <w:pPr>
      <w:spacing w:line="280" w:lineRule="exact"/>
    </w:pPr>
  </w:style>
  <w:style w:type="paragraph" w:customStyle="1" w:styleId="afe">
    <w:name w:val="聯絡人"/>
    <w:basedOn w:val="a0"/>
    <w:rsid w:val="00B14EE6"/>
    <w:pPr>
      <w:snapToGrid w:val="0"/>
      <w:ind w:left="6997" w:hangingChars="2499" w:hanging="6997"/>
    </w:pPr>
    <w:rPr>
      <w:rFonts w:eastAsia="標楷體"/>
      <w:sz w:val="28"/>
      <w:szCs w:val="20"/>
    </w:rPr>
  </w:style>
  <w:style w:type="paragraph" w:customStyle="1" w:styleId="aff">
    <w:name w:val="開會事由"/>
    <w:basedOn w:val="ac"/>
    <w:rsid w:val="00B14EE6"/>
    <w:pPr>
      <w:spacing w:line="500" w:lineRule="exact"/>
      <w:ind w:left="1809" w:hanging="1809"/>
    </w:pPr>
    <w:rPr>
      <w:sz w:val="36"/>
    </w:rPr>
  </w:style>
  <w:style w:type="paragraph" w:customStyle="1" w:styleId="aff0">
    <w:name w:val="出席者"/>
    <w:basedOn w:val="a0"/>
    <w:rsid w:val="00B14EE6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1">
    <w:name w:val="列席者"/>
    <w:basedOn w:val="a0"/>
    <w:rsid w:val="00B14EE6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2">
    <w:name w:val="副本"/>
    <w:basedOn w:val="a0"/>
    <w:rsid w:val="00B14EE6"/>
    <w:pPr>
      <w:snapToGrid w:val="0"/>
      <w:spacing w:line="400" w:lineRule="exact"/>
      <w:ind w:left="839" w:hanging="839"/>
      <w:jc w:val="both"/>
    </w:pPr>
    <w:rPr>
      <w:rFonts w:eastAsia="標楷體"/>
      <w:sz w:val="28"/>
      <w:szCs w:val="20"/>
    </w:rPr>
  </w:style>
  <w:style w:type="paragraph" w:customStyle="1" w:styleId="aff3">
    <w:name w:val="備註"/>
    <w:basedOn w:val="a0"/>
    <w:rsid w:val="00B14EE6"/>
    <w:pPr>
      <w:snapToGrid w:val="0"/>
      <w:spacing w:line="400" w:lineRule="exact"/>
      <w:ind w:left="839" w:hanging="839"/>
    </w:pPr>
    <w:rPr>
      <w:rFonts w:eastAsia="標楷體"/>
      <w:sz w:val="28"/>
      <w:szCs w:val="20"/>
    </w:rPr>
  </w:style>
  <w:style w:type="paragraph" w:customStyle="1" w:styleId="aff4">
    <w:name w:val="敬會"/>
    <w:basedOn w:val="a0"/>
    <w:next w:val="a0"/>
    <w:rsid w:val="00B14EE6"/>
    <w:pPr>
      <w:snapToGrid w:val="0"/>
      <w:spacing w:line="500" w:lineRule="exact"/>
    </w:pPr>
    <w:rPr>
      <w:rFonts w:eastAsia="標楷體"/>
      <w:sz w:val="40"/>
      <w:szCs w:val="20"/>
    </w:rPr>
  </w:style>
  <w:style w:type="paragraph" w:customStyle="1" w:styleId="aff5">
    <w:name w:val="敬陳"/>
    <w:basedOn w:val="ac"/>
    <w:rsid w:val="00B14EE6"/>
    <w:pPr>
      <w:kinsoku w:val="0"/>
      <w:adjustRightInd w:val="0"/>
      <w:ind w:left="1077" w:hanging="1077"/>
    </w:pPr>
    <w:rPr>
      <w:sz w:val="36"/>
    </w:rPr>
  </w:style>
  <w:style w:type="paragraph" w:customStyle="1" w:styleId="aff6">
    <w:name w:val="擬辦首行"/>
    <w:basedOn w:val="af"/>
    <w:rsid w:val="00B14EE6"/>
    <w:pPr>
      <w:ind w:left="1077" w:hanging="1077"/>
    </w:pPr>
    <w:rPr>
      <w:sz w:val="36"/>
    </w:rPr>
  </w:style>
  <w:style w:type="character" w:styleId="aff7">
    <w:name w:val="page number"/>
    <w:basedOn w:val="a2"/>
    <w:semiHidden/>
    <w:rsid w:val="00B14EE6"/>
  </w:style>
  <w:style w:type="paragraph" w:styleId="21">
    <w:name w:val="Body Text 2"/>
    <w:basedOn w:val="a0"/>
    <w:semiHidden/>
    <w:rsid w:val="00B14EE6"/>
    <w:pPr>
      <w:spacing w:line="440" w:lineRule="exact"/>
      <w:jc w:val="center"/>
    </w:pPr>
    <w:rPr>
      <w:rFonts w:ascii="標楷體" w:eastAsia="標楷體" w:hAnsi="標楷體"/>
      <w:sz w:val="40"/>
    </w:rPr>
  </w:style>
  <w:style w:type="paragraph" w:customStyle="1" w:styleId="aff8">
    <w:name w:val="地名"/>
    <w:basedOn w:val="a0"/>
    <w:rsid w:val="00B14EE6"/>
    <w:pPr>
      <w:snapToGrid w:val="0"/>
    </w:pPr>
    <w:rPr>
      <w:rFonts w:eastAsia="標楷體"/>
      <w:sz w:val="28"/>
      <w:szCs w:val="20"/>
    </w:rPr>
  </w:style>
  <w:style w:type="paragraph" w:customStyle="1" w:styleId="aff9">
    <w:name w:val="行文機關"/>
    <w:basedOn w:val="a0"/>
    <w:rsid w:val="00B14EE6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ffa">
    <w:name w:val="公文(敬會)"/>
    <w:basedOn w:val="a0"/>
    <w:next w:val="a0"/>
    <w:rsid w:val="00B14EE6"/>
    <w:pPr>
      <w:widowControl/>
      <w:adjustRightInd w:val="0"/>
      <w:snapToGrid w:val="0"/>
      <w:ind w:left="720" w:hanging="720"/>
      <w:textAlignment w:val="baseline"/>
    </w:pPr>
    <w:rPr>
      <w:rFonts w:eastAsia="標楷體"/>
      <w:noProof/>
      <w:kern w:val="0"/>
      <w:szCs w:val="20"/>
    </w:rPr>
  </w:style>
  <w:style w:type="paragraph" w:styleId="affb">
    <w:name w:val="Document Map"/>
    <w:basedOn w:val="a0"/>
    <w:semiHidden/>
    <w:rsid w:val="00B14EE6"/>
    <w:pPr>
      <w:shd w:val="clear" w:color="auto" w:fill="000080"/>
    </w:pPr>
    <w:rPr>
      <w:rFonts w:ascii="Arial" w:hAnsi="Arial"/>
      <w:szCs w:val="20"/>
    </w:rPr>
  </w:style>
  <w:style w:type="paragraph" w:customStyle="1" w:styleId="affc">
    <w:name w:val="存卷"/>
    <w:basedOn w:val="ad"/>
    <w:rsid w:val="00B14EE6"/>
    <w:rPr>
      <w:noProof w:val="0"/>
      <w:sz w:val="28"/>
    </w:rPr>
  </w:style>
  <w:style w:type="paragraph" w:customStyle="1" w:styleId="affd">
    <w:name w:val="抄本"/>
    <w:basedOn w:val="aff9"/>
    <w:rsid w:val="00B14EE6"/>
  </w:style>
  <w:style w:type="paragraph" w:styleId="a1">
    <w:name w:val="Normal Indent"/>
    <w:basedOn w:val="a0"/>
    <w:rsid w:val="00146F70"/>
    <w:pPr>
      <w:ind w:leftChars="200" w:left="480"/>
    </w:pPr>
  </w:style>
  <w:style w:type="character" w:customStyle="1" w:styleId="a8">
    <w:name w:val="頁尾 字元"/>
    <w:basedOn w:val="a2"/>
    <w:link w:val="a7"/>
    <w:uiPriority w:val="99"/>
    <w:rsid w:val="00E6340A"/>
    <w:rPr>
      <w:kern w:val="2"/>
    </w:rPr>
  </w:style>
  <w:style w:type="paragraph" w:customStyle="1" w:styleId="affe">
    <w:name w:val="保密警語"/>
    <w:basedOn w:val="ab"/>
    <w:uiPriority w:val="99"/>
    <w:rsid w:val="00BC12B3"/>
    <w:pPr>
      <w:autoSpaceDN w:val="0"/>
      <w:adjustRightInd w:val="0"/>
      <w:spacing w:line="240" w:lineRule="atLeast"/>
    </w:pPr>
    <w:rPr>
      <w:rFonts w:ascii="標楷體" w:hAnsi="標楷體" w:cs="標楷體"/>
      <w:color w:val="FF0000"/>
      <w:kern w:val="0"/>
      <w:sz w:val="20"/>
    </w:rPr>
  </w:style>
  <w:style w:type="character" w:customStyle="1" w:styleId="a6">
    <w:name w:val="頁首 字元"/>
    <w:basedOn w:val="a2"/>
    <w:link w:val="a5"/>
    <w:semiHidden/>
    <w:rsid w:val="00940F41"/>
    <w:rPr>
      <w:kern w:val="2"/>
    </w:rPr>
  </w:style>
  <w:style w:type="paragraph" w:styleId="afff">
    <w:name w:val="footnote text"/>
    <w:basedOn w:val="a0"/>
    <w:link w:val="afff0"/>
    <w:rsid w:val="002D454E"/>
    <w:pPr>
      <w:snapToGrid w:val="0"/>
      <w:spacing w:line="360" w:lineRule="atLeast"/>
    </w:pPr>
    <w:rPr>
      <w:rFonts w:eastAsia="標楷體"/>
      <w:kern w:val="0"/>
      <w:sz w:val="20"/>
      <w:szCs w:val="20"/>
    </w:rPr>
  </w:style>
  <w:style w:type="character" w:customStyle="1" w:styleId="afff0">
    <w:name w:val="註腳文字 字元"/>
    <w:basedOn w:val="a2"/>
    <w:link w:val="afff"/>
    <w:rsid w:val="002D454E"/>
    <w:rPr>
      <w:rFonts w:eastAsia="標楷體"/>
    </w:rPr>
  </w:style>
  <w:style w:type="character" w:styleId="afff1">
    <w:name w:val="footnote reference"/>
    <w:rsid w:val="002D454E"/>
    <w:rPr>
      <w:vertAlign w:val="superscript"/>
    </w:rPr>
  </w:style>
  <w:style w:type="paragraph" w:styleId="afff2">
    <w:name w:val="Balloon Text"/>
    <w:basedOn w:val="a0"/>
    <w:link w:val="afff3"/>
    <w:uiPriority w:val="99"/>
    <w:semiHidden/>
    <w:unhideWhenUsed/>
    <w:rsid w:val="00A05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3">
    <w:name w:val="註解方塊文字 字元"/>
    <w:basedOn w:val="a2"/>
    <w:link w:val="afff2"/>
    <w:uiPriority w:val="99"/>
    <w:semiHidden/>
    <w:rsid w:val="00A05F3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f4">
    <w:name w:val="Hyperlink"/>
    <w:basedOn w:val="a2"/>
    <w:uiPriority w:val="99"/>
    <w:unhideWhenUsed/>
    <w:rsid w:val="000F1B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476</Words>
  <Characters>2718</Characters>
  <Application>Microsoft Office Word</Application>
  <DocSecurity>0</DocSecurity>
  <Lines>22</Lines>
  <Paragraphs>6</Paragraphs>
  <ScaleCrop>false</ScaleCrop>
  <Company>經濟部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經濟部（單位別）　（發文文別）稿</dc:title>
  <dc:creator>changmh</dc:creator>
  <cp:lastModifiedBy>tclee</cp:lastModifiedBy>
  <cp:revision>3</cp:revision>
  <cp:lastPrinted>2021-05-26T09:01:00Z</cp:lastPrinted>
  <dcterms:created xsi:type="dcterms:W3CDTF">2021-06-03T02:39:00Z</dcterms:created>
  <dcterms:modified xsi:type="dcterms:W3CDTF">2021-06-03T06:38:00Z</dcterms:modified>
</cp:coreProperties>
</file>