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B2" w:rsidRPr="00381C90" w:rsidRDefault="005E58B2" w:rsidP="005E58B2">
      <w:pPr>
        <w:rPr>
          <w:sz w:val="32"/>
          <w:szCs w:val="32"/>
        </w:rPr>
      </w:pPr>
      <w:r w:rsidRPr="005E58B2">
        <w:rPr>
          <w:rFonts w:hint="eastAsia"/>
          <w:sz w:val="32"/>
          <w:szCs w:val="32"/>
          <w:bdr w:val="single" w:sz="4" w:space="0" w:color="auto"/>
        </w:rPr>
        <w:t>新聞附件:</w:t>
      </w:r>
      <w:r w:rsidR="00622563">
        <w:rPr>
          <w:rFonts w:hint="eastAsia"/>
          <w:sz w:val="32"/>
          <w:szCs w:val="32"/>
          <w:bdr w:val="single" w:sz="4" w:space="0" w:color="auto"/>
        </w:rPr>
        <w:t xml:space="preserve"> </w:t>
      </w:r>
      <w:r w:rsidRPr="002D1557">
        <w:rPr>
          <w:rFonts w:hint="eastAsia"/>
          <w:b/>
          <w:sz w:val="32"/>
          <w:szCs w:val="32"/>
          <w:bdr w:val="single" w:sz="4" w:space="0" w:color="auto"/>
        </w:rPr>
        <w:t>5件調查案件涉案產品用途說明</w:t>
      </w:r>
    </w:p>
    <w:p w:rsidR="005E58B2" w:rsidRPr="005E58B2" w:rsidRDefault="005E58B2" w:rsidP="005E58B2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5E58B2">
        <w:rPr>
          <w:rFonts w:hint="eastAsia"/>
          <w:b/>
          <w:sz w:val="32"/>
          <w:szCs w:val="32"/>
        </w:rPr>
        <w:t>碳鋼鋼板</w:t>
      </w:r>
      <w:r w:rsidRPr="005E58B2">
        <w:rPr>
          <w:rFonts w:hint="eastAsia"/>
          <w:sz w:val="32"/>
          <w:szCs w:val="32"/>
        </w:rPr>
        <w:t>：造船、結構、壓力容器、一般用途及中高碳類鋼板等。</w:t>
      </w:r>
    </w:p>
    <w:p w:rsidR="005E58B2" w:rsidRPr="005E58B2" w:rsidRDefault="005E58B2" w:rsidP="005E58B2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5E58B2">
        <w:rPr>
          <w:rFonts w:hAnsi="標楷體" w:hint="eastAsia"/>
          <w:b/>
          <w:sz w:val="32"/>
          <w:szCs w:val="32"/>
        </w:rPr>
        <w:t>特定鍍鋅、鋅合金扁軋鋼品</w:t>
      </w:r>
      <w:r>
        <w:rPr>
          <w:rFonts w:hAnsi="標楷體" w:hint="eastAsia"/>
          <w:sz w:val="32"/>
          <w:szCs w:val="32"/>
        </w:rPr>
        <w:t>：</w:t>
      </w:r>
      <w:r w:rsidRPr="005E58B2">
        <w:rPr>
          <w:rFonts w:hAnsi="標楷體" w:hint="eastAsia"/>
          <w:sz w:val="32"/>
          <w:szCs w:val="32"/>
        </w:rPr>
        <w:t>廣泛用於建築材料、運輸工業、農業設備、資訊用途、家具電器等。</w:t>
      </w:r>
    </w:p>
    <w:p w:rsidR="005E58B2" w:rsidRPr="005E58B2" w:rsidRDefault="005E58B2" w:rsidP="005E58B2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5E58B2">
        <w:rPr>
          <w:rFonts w:hAnsi="標楷體" w:hint="eastAsia"/>
          <w:b/>
          <w:sz w:val="32"/>
          <w:szCs w:val="32"/>
        </w:rPr>
        <w:t>不銹鋼冷軋鋼品</w:t>
      </w:r>
      <w:r>
        <w:rPr>
          <w:rFonts w:hAnsi="標楷體" w:hint="eastAsia"/>
          <w:sz w:val="32"/>
          <w:szCs w:val="32"/>
        </w:rPr>
        <w:t>：</w:t>
      </w:r>
      <w:r w:rsidRPr="005E58B2">
        <w:rPr>
          <w:rFonts w:hAnsi="標楷體" w:hint="eastAsia"/>
          <w:sz w:val="32"/>
          <w:szCs w:val="32"/>
        </w:rPr>
        <w:t>主要供加工處理作為不同之用品，如汽車業之車輪蓋、車輛外製材等，餐廚用具業之流理台、鍋、壺、杯等，家電業之電腦零組件等，建築裝潢業之門窗、水塔、電梯等，食品業之桶槽、蒸籠等，石化業之儲油槽、輸油管等，機械業之馬達、油壓機等，以及交通業之纜車、貨櫃等。</w:t>
      </w:r>
    </w:p>
    <w:p w:rsidR="005E58B2" w:rsidRPr="005E58B2" w:rsidRDefault="005E58B2" w:rsidP="005E58B2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5E58B2">
        <w:rPr>
          <w:rFonts w:hAnsi="標楷體" w:hint="eastAsia"/>
          <w:b/>
          <w:sz w:val="32"/>
          <w:szCs w:val="32"/>
        </w:rPr>
        <w:t>特定碳鋼冷軋鋼品</w:t>
      </w:r>
      <w:r>
        <w:rPr>
          <w:rFonts w:hAnsi="標楷體" w:hint="eastAsia"/>
          <w:sz w:val="32"/>
          <w:szCs w:val="32"/>
        </w:rPr>
        <w:t>：</w:t>
      </w:r>
      <w:r w:rsidRPr="005E58B2">
        <w:rPr>
          <w:rFonts w:hAnsi="標楷體" w:hint="eastAsia"/>
          <w:sz w:val="32"/>
          <w:szCs w:val="32"/>
        </w:rPr>
        <w:t>製造汽車、電器、傢俱、容器以及其他日用品等。</w:t>
      </w:r>
    </w:p>
    <w:p w:rsidR="005E58B2" w:rsidRPr="005E58B2" w:rsidRDefault="005E58B2" w:rsidP="005E58B2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5E58B2">
        <w:rPr>
          <w:rFonts w:ascii="標楷體" w:hAnsi="標楷體" w:hint="eastAsia"/>
          <w:b/>
          <w:sz w:val="32"/>
          <w:szCs w:val="32"/>
        </w:rPr>
        <w:t>特定不銹鋼熱軋鋼品</w:t>
      </w:r>
      <w:r>
        <w:rPr>
          <w:rFonts w:ascii="標楷體" w:hAnsi="標楷體" w:hint="eastAsia"/>
          <w:sz w:val="32"/>
          <w:szCs w:val="32"/>
        </w:rPr>
        <w:t>：</w:t>
      </w:r>
      <w:r w:rsidRPr="005E58B2">
        <w:rPr>
          <w:rFonts w:ascii="標楷體" w:hAnsi="標楷體" w:hint="eastAsia"/>
          <w:sz w:val="32"/>
          <w:szCs w:val="32"/>
        </w:rPr>
        <w:t>主要提供下游廠商經加工處理作為不同之用品，應用產業為冷軋加工、石化桶槽、車輛、機械、工廠設備及製管等行業。</w:t>
      </w:r>
    </w:p>
    <w:sectPr w:rsidR="005E58B2" w:rsidRPr="005E58B2" w:rsidSect="00695B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563" w:rsidRDefault="00622563" w:rsidP="00622563">
      <w:r>
        <w:separator/>
      </w:r>
    </w:p>
  </w:endnote>
  <w:endnote w:type="continuationSeparator" w:id="0">
    <w:p w:rsidR="00622563" w:rsidRDefault="00622563" w:rsidP="00622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563" w:rsidRDefault="00622563" w:rsidP="00622563">
      <w:r>
        <w:separator/>
      </w:r>
    </w:p>
  </w:footnote>
  <w:footnote w:type="continuationSeparator" w:id="0">
    <w:p w:rsidR="00622563" w:rsidRDefault="00622563" w:rsidP="00622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6CD5"/>
    <w:multiLevelType w:val="hybridMultilevel"/>
    <w:tmpl w:val="D02CCD80"/>
    <w:lvl w:ilvl="0" w:tplc="6500379C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8B2"/>
    <w:rsid w:val="0012319D"/>
    <w:rsid w:val="002D1557"/>
    <w:rsid w:val="00481A70"/>
    <w:rsid w:val="005E58B2"/>
    <w:rsid w:val="00622563"/>
    <w:rsid w:val="00695B0A"/>
    <w:rsid w:val="00966A49"/>
    <w:rsid w:val="00C77587"/>
    <w:rsid w:val="00ED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F9"/>
    <w:pPr>
      <w:widowControl w:val="0"/>
    </w:pPr>
    <w:rPr>
      <w:rFonts w:ascii="標楷體"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F9"/>
    <w:pPr>
      <w:ind w:leftChars="200" w:left="480"/>
    </w:pPr>
    <w:rPr>
      <w:rFonts w:ascii="Times New Roman"/>
      <w:sz w:val="24"/>
    </w:rPr>
  </w:style>
  <w:style w:type="paragraph" w:styleId="a4">
    <w:name w:val="header"/>
    <w:basedOn w:val="a"/>
    <w:link w:val="a5"/>
    <w:uiPriority w:val="99"/>
    <w:semiHidden/>
    <w:unhideWhenUsed/>
    <w:rsid w:val="006225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622563"/>
    <w:rPr>
      <w:rFonts w:ascii="標楷體" w:eastAsia="標楷體"/>
      <w:kern w:val="2"/>
    </w:rPr>
  </w:style>
  <w:style w:type="paragraph" w:styleId="a6">
    <w:name w:val="footer"/>
    <w:basedOn w:val="a"/>
    <w:link w:val="a7"/>
    <w:uiPriority w:val="99"/>
    <w:semiHidden/>
    <w:unhideWhenUsed/>
    <w:rsid w:val="006225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622563"/>
    <w:rPr>
      <w:rFonts w:ascii="標楷體"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clkao</dc:creator>
  <cp:lastModifiedBy>clkao</cp:lastModifiedBy>
  <cp:revision>4</cp:revision>
  <cp:lastPrinted>2018-05-21T05:38:00Z</cp:lastPrinted>
  <dcterms:created xsi:type="dcterms:W3CDTF">2018-05-21T04:40:00Z</dcterms:created>
  <dcterms:modified xsi:type="dcterms:W3CDTF">2018-05-21T07:54:00Z</dcterms:modified>
</cp:coreProperties>
</file>