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13E2" w14:textId="77777777" w:rsidR="005E58B2" w:rsidRDefault="005E58B2" w:rsidP="005E58B2">
      <w:pPr>
        <w:rPr>
          <w:b/>
          <w:sz w:val="32"/>
          <w:szCs w:val="32"/>
          <w:bdr w:val="single" w:sz="4" w:space="0" w:color="auto"/>
        </w:rPr>
      </w:pPr>
      <w:r w:rsidRPr="00D445FF">
        <w:rPr>
          <w:rFonts w:hint="eastAsia"/>
          <w:b/>
          <w:sz w:val="32"/>
          <w:szCs w:val="32"/>
          <w:bdr w:val="single" w:sz="4" w:space="0" w:color="auto"/>
        </w:rPr>
        <w:t>附</w:t>
      </w:r>
      <w:r w:rsidR="0008597A">
        <w:rPr>
          <w:rFonts w:hint="eastAsia"/>
          <w:b/>
          <w:sz w:val="32"/>
          <w:szCs w:val="32"/>
          <w:bdr w:val="single" w:sz="4" w:space="0" w:color="auto"/>
        </w:rPr>
        <w:t>件</w:t>
      </w:r>
      <w:r w:rsidR="00090181">
        <w:rPr>
          <w:rFonts w:hint="eastAsia"/>
          <w:b/>
          <w:sz w:val="32"/>
          <w:szCs w:val="32"/>
          <w:bdr w:val="single" w:sz="4" w:space="0" w:color="auto"/>
        </w:rPr>
        <w:t>1</w:t>
      </w:r>
      <w:r w:rsidRPr="00D445FF">
        <w:rPr>
          <w:rFonts w:hint="eastAsia"/>
          <w:b/>
          <w:sz w:val="32"/>
          <w:szCs w:val="32"/>
          <w:bdr w:val="single" w:sz="4" w:space="0" w:color="auto"/>
        </w:rPr>
        <w:t>:</w:t>
      </w:r>
      <w:r w:rsidR="00260C96">
        <w:rPr>
          <w:rFonts w:hint="eastAsia"/>
          <w:b/>
          <w:sz w:val="32"/>
          <w:szCs w:val="32"/>
          <w:bdr w:val="single" w:sz="4" w:space="0" w:color="auto"/>
        </w:rPr>
        <w:t>調查案件</w:t>
      </w:r>
      <w:r w:rsidR="00C11B2F">
        <w:rPr>
          <w:rFonts w:hint="eastAsia"/>
          <w:b/>
          <w:sz w:val="32"/>
          <w:szCs w:val="32"/>
          <w:bdr w:val="single" w:sz="4" w:space="0" w:color="auto"/>
        </w:rPr>
        <w:t>涉案貨物說明</w:t>
      </w:r>
    </w:p>
    <w:p w14:paraId="698C86D0" w14:textId="77777777" w:rsidR="003C7D40" w:rsidRPr="00E34A11" w:rsidRDefault="000C4C81" w:rsidP="00E34A11">
      <w:pPr>
        <w:widowControl/>
        <w:snapToGrid w:val="0"/>
        <w:spacing w:beforeLines="50" w:before="190"/>
        <w:ind w:left="588" w:hangingChars="210" w:hanging="588"/>
        <w:jc w:val="both"/>
        <w:rPr>
          <w:rFonts w:ascii="Times New Roman"/>
          <w:szCs w:val="28"/>
        </w:rPr>
      </w:pPr>
      <w:bookmarkStart w:id="0" w:name="OLE_LINK6"/>
      <w:r w:rsidRPr="00E34A11">
        <w:rPr>
          <w:rFonts w:ascii="Times New Roman"/>
          <w:szCs w:val="28"/>
          <w:lang w:eastAsia="zh-HK"/>
        </w:rPr>
        <w:t>涉案</w:t>
      </w:r>
      <w:r w:rsidR="007C5086" w:rsidRPr="00E34A11">
        <w:rPr>
          <w:rFonts w:ascii="Times New Roman"/>
          <w:szCs w:val="28"/>
        </w:rPr>
        <w:t>貨物說明</w:t>
      </w:r>
      <w:r w:rsidRPr="00E34A11">
        <w:rPr>
          <w:rFonts w:ascii="Times New Roman"/>
          <w:szCs w:val="28"/>
        </w:rPr>
        <w:t>：</w:t>
      </w:r>
      <w:bookmarkEnd w:id="0"/>
    </w:p>
    <w:p w14:paraId="2F7138D0" w14:textId="77777777" w:rsidR="00E34A11" w:rsidRPr="00E34A11" w:rsidRDefault="00E34A11" w:rsidP="00E34A11">
      <w:pPr>
        <w:pStyle w:val="a3"/>
        <w:widowControl/>
        <w:numPr>
          <w:ilvl w:val="0"/>
          <w:numId w:val="5"/>
        </w:numPr>
        <w:snapToGrid w:val="0"/>
        <w:spacing w:beforeLines="50" w:before="19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貨品名稱：浮式平板玻璃（</w:t>
      </w:r>
      <w:r w:rsidRPr="00E34A11">
        <w:rPr>
          <w:sz w:val="28"/>
          <w:szCs w:val="28"/>
        </w:rPr>
        <w:t>float glass, in sheets</w:t>
      </w:r>
      <w:r w:rsidRPr="00E34A11">
        <w:rPr>
          <w:sz w:val="28"/>
          <w:szCs w:val="28"/>
        </w:rPr>
        <w:t>），分為</w:t>
      </w:r>
      <w:proofErr w:type="gramStart"/>
      <w:r w:rsidRPr="00E34A11">
        <w:rPr>
          <w:sz w:val="28"/>
          <w:szCs w:val="28"/>
        </w:rPr>
        <w:t>明板浮式</w:t>
      </w:r>
      <w:proofErr w:type="gramEnd"/>
      <w:r w:rsidRPr="00E34A11">
        <w:rPr>
          <w:sz w:val="28"/>
          <w:szCs w:val="28"/>
        </w:rPr>
        <w:t>玻璃（</w:t>
      </w:r>
      <w:r w:rsidRPr="00E34A11">
        <w:rPr>
          <w:sz w:val="28"/>
          <w:szCs w:val="28"/>
        </w:rPr>
        <w:t>clear float glass</w:t>
      </w:r>
      <w:r w:rsidRPr="00E34A11">
        <w:rPr>
          <w:sz w:val="28"/>
          <w:szCs w:val="28"/>
        </w:rPr>
        <w:t>）及色</w:t>
      </w:r>
      <w:proofErr w:type="gramStart"/>
      <w:r w:rsidRPr="00E34A11">
        <w:rPr>
          <w:sz w:val="28"/>
          <w:szCs w:val="28"/>
        </w:rPr>
        <w:t>板浮式</w:t>
      </w:r>
      <w:proofErr w:type="gramEnd"/>
      <w:r w:rsidRPr="00E34A11">
        <w:rPr>
          <w:sz w:val="28"/>
          <w:szCs w:val="28"/>
        </w:rPr>
        <w:t>玻璃（</w:t>
      </w:r>
      <w:r w:rsidRPr="00E34A11">
        <w:rPr>
          <w:sz w:val="28"/>
          <w:szCs w:val="28"/>
        </w:rPr>
        <w:t>tinted float glass</w:t>
      </w:r>
      <w:r w:rsidRPr="00E34A11">
        <w:rPr>
          <w:sz w:val="28"/>
          <w:szCs w:val="28"/>
        </w:rPr>
        <w:t>）。</w:t>
      </w:r>
    </w:p>
    <w:p w14:paraId="259D4AF9" w14:textId="77777777" w:rsidR="00E34A11" w:rsidRPr="00E34A11" w:rsidRDefault="00E34A11" w:rsidP="00E34A11">
      <w:pPr>
        <w:pStyle w:val="a3"/>
        <w:widowControl/>
        <w:numPr>
          <w:ilvl w:val="0"/>
          <w:numId w:val="5"/>
        </w:numPr>
        <w:snapToGrid w:val="0"/>
        <w:spacing w:beforeLines="50" w:before="19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貨品範圍：</w:t>
      </w:r>
    </w:p>
    <w:p w14:paraId="1E51E9E8" w14:textId="77777777" w:rsidR="00E34A11" w:rsidRPr="00E34A11" w:rsidRDefault="00E34A11" w:rsidP="00E34A11">
      <w:pPr>
        <w:pStyle w:val="a3"/>
        <w:numPr>
          <w:ilvl w:val="0"/>
          <w:numId w:val="6"/>
        </w:numPr>
        <w:autoSpaceDE w:val="0"/>
        <w:spacing w:before="50"/>
        <w:ind w:leftChars="0" w:left="1276" w:hanging="510"/>
        <w:jc w:val="both"/>
        <w:rPr>
          <w:sz w:val="28"/>
          <w:szCs w:val="28"/>
          <w:lang w:val="zh-TW"/>
        </w:rPr>
      </w:pPr>
      <w:r w:rsidRPr="00E34A11">
        <w:rPr>
          <w:sz w:val="28"/>
          <w:szCs w:val="28"/>
          <w:lang w:val="zh-TW"/>
        </w:rPr>
        <w:t>以「浮式」方法製造之平板玻璃。</w:t>
      </w:r>
    </w:p>
    <w:p w14:paraId="47872CA4" w14:textId="77777777" w:rsidR="00E34A11" w:rsidRPr="00E34A11" w:rsidRDefault="00E34A11" w:rsidP="00E34A11">
      <w:pPr>
        <w:pStyle w:val="a3"/>
        <w:numPr>
          <w:ilvl w:val="0"/>
          <w:numId w:val="6"/>
        </w:numPr>
        <w:autoSpaceDE w:val="0"/>
        <w:spacing w:before="50"/>
        <w:ind w:leftChars="0" w:left="1276" w:hanging="510"/>
        <w:jc w:val="both"/>
        <w:rPr>
          <w:sz w:val="28"/>
          <w:szCs w:val="28"/>
          <w:lang w:val="zh-TW"/>
        </w:rPr>
      </w:pPr>
      <w:r w:rsidRPr="00E34A11">
        <w:rPr>
          <w:sz w:val="28"/>
          <w:szCs w:val="28"/>
          <w:lang w:val="zh-TW"/>
        </w:rPr>
        <w:t>厚度低於或等於</w:t>
      </w:r>
      <w:r w:rsidRPr="00E34A11">
        <w:rPr>
          <w:sz w:val="28"/>
          <w:szCs w:val="28"/>
          <w:lang w:val="zh-TW"/>
        </w:rPr>
        <w:t>19mm</w:t>
      </w:r>
      <w:r w:rsidRPr="00E34A11">
        <w:rPr>
          <w:sz w:val="28"/>
          <w:szCs w:val="28"/>
          <w:lang w:val="zh-TW"/>
        </w:rPr>
        <w:t>（公厘），但超過</w:t>
      </w:r>
      <w:r w:rsidRPr="00E34A11">
        <w:rPr>
          <w:sz w:val="28"/>
          <w:szCs w:val="28"/>
          <w:lang w:val="zh-TW"/>
        </w:rPr>
        <w:t>1.1mm</w:t>
      </w:r>
      <w:r w:rsidRPr="00E34A11">
        <w:rPr>
          <w:sz w:val="28"/>
          <w:szCs w:val="28"/>
          <w:lang w:val="zh-TW"/>
        </w:rPr>
        <w:t>（公厘）。</w:t>
      </w:r>
    </w:p>
    <w:p w14:paraId="27C874BC" w14:textId="77777777" w:rsidR="00E34A11" w:rsidRPr="00E34A11" w:rsidRDefault="00E34A11" w:rsidP="00E34A11">
      <w:pPr>
        <w:pStyle w:val="a3"/>
        <w:numPr>
          <w:ilvl w:val="0"/>
          <w:numId w:val="6"/>
        </w:numPr>
        <w:autoSpaceDE w:val="0"/>
        <w:spacing w:before="50"/>
        <w:ind w:leftChars="0" w:left="1276" w:hanging="510"/>
        <w:jc w:val="both"/>
        <w:rPr>
          <w:sz w:val="28"/>
          <w:szCs w:val="28"/>
          <w:lang w:val="zh-TW"/>
        </w:rPr>
      </w:pPr>
      <w:r w:rsidRPr="00E34A11">
        <w:rPr>
          <w:sz w:val="28"/>
          <w:szCs w:val="28"/>
          <w:lang w:val="zh-TW"/>
        </w:rPr>
        <w:t>不限寬度、長度。</w:t>
      </w:r>
    </w:p>
    <w:p w14:paraId="50330C04" w14:textId="77777777" w:rsidR="00E34A11" w:rsidRPr="00E34A11" w:rsidRDefault="00E34A11" w:rsidP="00E34A11">
      <w:pPr>
        <w:pStyle w:val="a3"/>
        <w:numPr>
          <w:ilvl w:val="0"/>
          <w:numId w:val="6"/>
        </w:numPr>
        <w:autoSpaceDE w:val="0"/>
        <w:spacing w:before="50"/>
        <w:ind w:leftChars="0" w:left="1276" w:hanging="510"/>
        <w:jc w:val="both"/>
        <w:rPr>
          <w:sz w:val="28"/>
          <w:szCs w:val="28"/>
          <w:lang w:val="zh-TW"/>
        </w:rPr>
      </w:pPr>
      <w:r w:rsidRPr="00E34A11">
        <w:rPr>
          <w:sz w:val="28"/>
          <w:szCs w:val="28"/>
          <w:lang w:val="zh-TW"/>
        </w:rPr>
        <w:t>不含金屬線、不具「吸收、反射或不反射層」、且未經其他方式加工之浮式平板玻璃。</w:t>
      </w:r>
    </w:p>
    <w:p w14:paraId="5160C660" w14:textId="77777777" w:rsidR="00E34A11" w:rsidRPr="00E34A11" w:rsidRDefault="00E34A11" w:rsidP="00E34A11">
      <w:pPr>
        <w:pStyle w:val="a3"/>
        <w:widowControl/>
        <w:numPr>
          <w:ilvl w:val="0"/>
          <w:numId w:val="5"/>
        </w:numPr>
        <w:snapToGrid w:val="0"/>
        <w:spacing w:beforeLines="50" w:before="19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參考貨品分類號列：</w:t>
      </w:r>
      <w:r w:rsidRPr="00E34A11">
        <w:rPr>
          <w:sz w:val="28"/>
          <w:szCs w:val="28"/>
        </w:rPr>
        <w:t>70052990107</w:t>
      </w:r>
      <w:r w:rsidRPr="00E34A11">
        <w:rPr>
          <w:sz w:val="28"/>
          <w:szCs w:val="28"/>
        </w:rPr>
        <w:t>及</w:t>
      </w:r>
      <w:r w:rsidRPr="00E34A11">
        <w:rPr>
          <w:sz w:val="28"/>
          <w:szCs w:val="28"/>
        </w:rPr>
        <w:t>70052100006</w:t>
      </w:r>
      <w:r w:rsidRPr="00E34A11">
        <w:rPr>
          <w:sz w:val="28"/>
          <w:szCs w:val="28"/>
        </w:rPr>
        <w:t>。</w:t>
      </w:r>
    </w:p>
    <w:p w14:paraId="649E4CA7" w14:textId="723C3BB1" w:rsidR="00E34A11" w:rsidRPr="00E34A11" w:rsidRDefault="00E34A11" w:rsidP="00E34A11">
      <w:pPr>
        <w:pStyle w:val="a3"/>
        <w:widowControl/>
        <w:numPr>
          <w:ilvl w:val="0"/>
          <w:numId w:val="5"/>
        </w:numPr>
        <w:snapToGrid w:val="0"/>
        <w:spacing w:beforeLines="50" w:before="190"/>
        <w:ind w:leftChars="0" w:left="709"/>
        <w:jc w:val="both"/>
        <w:rPr>
          <w:sz w:val="28"/>
          <w:szCs w:val="28"/>
        </w:rPr>
      </w:pPr>
      <w:r w:rsidRPr="00E34A11">
        <w:rPr>
          <w:sz w:val="28"/>
          <w:szCs w:val="28"/>
        </w:rPr>
        <w:t>用途：可直接使用或作為加工玻璃之基板。</w:t>
      </w:r>
    </w:p>
    <w:sectPr w:rsidR="00E34A11" w:rsidRPr="00E34A11" w:rsidSect="00D445FF">
      <w:pgSz w:w="11906" w:h="16838"/>
      <w:pgMar w:top="1134" w:right="1134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3736" w14:textId="77777777" w:rsidR="00C16EB3" w:rsidRDefault="00C16EB3" w:rsidP="00622563">
      <w:r>
        <w:separator/>
      </w:r>
    </w:p>
  </w:endnote>
  <w:endnote w:type="continuationSeparator" w:id="0">
    <w:p w14:paraId="3F62BAE8" w14:textId="77777777" w:rsidR="00C16EB3" w:rsidRDefault="00C16EB3" w:rsidP="0062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CFE0" w14:textId="77777777" w:rsidR="00C16EB3" w:rsidRDefault="00C16EB3" w:rsidP="00622563">
      <w:r>
        <w:separator/>
      </w:r>
    </w:p>
  </w:footnote>
  <w:footnote w:type="continuationSeparator" w:id="0">
    <w:p w14:paraId="0AF98212" w14:textId="77777777" w:rsidR="00C16EB3" w:rsidRDefault="00C16EB3" w:rsidP="0062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14D"/>
    <w:multiLevelType w:val="hybridMultilevel"/>
    <w:tmpl w:val="7B8E88B0"/>
    <w:lvl w:ilvl="0" w:tplc="F76CA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545E3"/>
    <w:multiLevelType w:val="hybridMultilevel"/>
    <w:tmpl w:val="28EC2A42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8E0A23"/>
    <w:multiLevelType w:val="hybridMultilevel"/>
    <w:tmpl w:val="28EC2A42"/>
    <w:lvl w:ilvl="0" w:tplc="186E77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932C70"/>
    <w:multiLevelType w:val="hybridMultilevel"/>
    <w:tmpl w:val="7B8E88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A00D4"/>
    <w:multiLevelType w:val="hybridMultilevel"/>
    <w:tmpl w:val="7B8E88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196CD5"/>
    <w:multiLevelType w:val="hybridMultilevel"/>
    <w:tmpl w:val="D02CCD80"/>
    <w:lvl w:ilvl="0" w:tplc="6500379C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9649586">
    <w:abstractNumId w:val="5"/>
  </w:num>
  <w:num w:numId="2" w16cid:durableId="689912859">
    <w:abstractNumId w:val="2"/>
  </w:num>
  <w:num w:numId="3" w16cid:durableId="1304965915">
    <w:abstractNumId w:val="0"/>
  </w:num>
  <w:num w:numId="4" w16cid:durableId="102118219">
    <w:abstractNumId w:val="4"/>
  </w:num>
  <w:num w:numId="5" w16cid:durableId="129903714">
    <w:abstractNumId w:val="3"/>
  </w:num>
  <w:num w:numId="6" w16cid:durableId="172845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B2"/>
    <w:rsid w:val="0008597A"/>
    <w:rsid w:val="00090181"/>
    <w:rsid w:val="000C4C81"/>
    <w:rsid w:val="000C7C56"/>
    <w:rsid w:val="0012319D"/>
    <w:rsid w:val="00167369"/>
    <w:rsid w:val="002351A8"/>
    <w:rsid w:val="00260C96"/>
    <w:rsid w:val="002D1557"/>
    <w:rsid w:val="002D3F7E"/>
    <w:rsid w:val="003C7D40"/>
    <w:rsid w:val="00416703"/>
    <w:rsid w:val="00470981"/>
    <w:rsid w:val="00481A70"/>
    <w:rsid w:val="004947D5"/>
    <w:rsid w:val="005064BD"/>
    <w:rsid w:val="00566C9A"/>
    <w:rsid w:val="0059075D"/>
    <w:rsid w:val="005E58B2"/>
    <w:rsid w:val="00622563"/>
    <w:rsid w:val="00695B0A"/>
    <w:rsid w:val="00705036"/>
    <w:rsid w:val="007253CC"/>
    <w:rsid w:val="0079341D"/>
    <w:rsid w:val="007C5086"/>
    <w:rsid w:val="008924FE"/>
    <w:rsid w:val="00966A49"/>
    <w:rsid w:val="00AE3331"/>
    <w:rsid w:val="00AE4DDC"/>
    <w:rsid w:val="00B37E11"/>
    <w:rsid w:val="00B7086A"/>
    <w:rsid w:val="00BB1804"/>
    <w:rsid w:val="00C11B2F"/>
    <w:rsid w:val="00C13B60"/>
    <w:rsid w:val="00C16EB3"/>
    <w:rsid w:val="00C77587"/>
    <w:rsid w:val="00CA2165"/>
    <w:rsid w:val="00D02FE8"/>
    <w:rsid w:val="00D445FF"/>
    <w:rsid w:val="00E34A11"/>
    <w:rsid w:val="00ED68F9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F57E"/>
  <w15:docId w15:val="{8666832D-53BB-4484-A92B-EBF4CCC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F9"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F9"/>
    <w:pPr>
      <w:ind w:leftChars="200" w:left="480"/>
    </w:pPr>
    <w:rPr>
      <w:rFonts w:ascii="Times New Roman"/>
      <w:sz w:val="24"/>
    </w:rPr>
  </w:style>
  <w:style w:type="paragraph" w:styleId="a4">
    <w:name w:val="header"/>
    <w:basedOn w:val="a"/>
    <w:link w:val="a5"/>
    <w:uiPriority w:val="99"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2563"/>
    <w:rPr>
      <w:rFonts w:ascii="標楷體"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2563"/>
    <w:rPr>
      <w:rFonts w:ascii="標楷體" w:eastAsia="標楷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6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73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clkao</dc:creator>
  <cp:lastModifiedBy>周 明慧</cp:lastModifiedBy>
  <cp:revision>8</cp:revision>
  <cp:lastPrinted>2020-12-21T02:01:00Z</cp:lastPrinted>
  <dcterms:created xsi:type="dcterms:W3CDTF">2020-12-21T03:46:00Z</dcterms:created>
  <dcterms:modified xsi:type="dcterms:W3CDTF">2022-06-24T02:08:00Z</dcterms:modified>
</cp:coreProperties>
</file>